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FAB85" w14:textId="77777777" w:rsidR="000B24EE" w:rsidRDefault="000B24EE" w:rsidP="000B24EE">
      <w:r>
        <w:t>Proverbs 31:27 “She looketh well to the ways of her household, and eateth not the bread of idleness.”</w:t>
      </w:r>
    </w:p>
    <w:p w14:paraId="6AC3F77D" w14:textId="77777777" w:rsidR="000B24EE" w:rsidRDefault="000B24EE" w:rsidP="000B24EE">
      <w:pPr>
        <w:rPr>
          <w:color w:val="4472C4" w:themeColor="accent1"/>
        </w:rPr>
      </w:pPr>
      <w:r>
        <w:rPr>
          <w:color w:val="4472C4" w:themeColor="accent1"/>
        </w:rPr>
        <w:t>The virtuous woman understands how the Lord has structured the home. She perfectly well knows that it is her responsibility to take care of the household and the family. She is neither grudging nor lazy to perform her tasks. She is no sluggard but goes about her days using the energy the Lord has blessed her to have in all the ways He tells her to.</w:t>
      </w:r>
    </w:p>
    <w:p w14:paraId="7AFA7602" w14:textId="77777777" w:rsidR="000B24EE" w:rsidRDefault="000B24EE" w:rsidP="000B24EE">
      <w:pPr>
        <w:rPr>
          <w:color w:val="4472C4" w:themeColor="accent1"/>
        </w:rPr>
      </w:pPr>
      <w:r w:rsidRPr="004E6FD1">
        <w:rPr>
          <w:color w:val="FF0000"/>
        </w:rPr>
        <w:t xml:space="preserve">Proverbs 20:4 </w:t>
      </w:r>
      <w:r>
        <w:rPr>
          <w:color w:val="4472C4" w:themeColor="accent1"/>
        </w:rPr>
        <w:t>“</w:t>
      </w:r>
      <w:r w:rsidRPr="004E6FD1">
        <w:rPr>
          <w:color w:val="4472C4" w:themeColor="accent1"/>
        </w:rPr>
        <w:t xml:space="preserve">The sluggard will not plow by reason of the cold; </w:t>
      </w:r>
      <w:proofErr w:type="gramStart"/>
      <w:r w:rsidRPr="004E6FD1">
        <w:rPr>
          <w:color w:val="4472C4" w:themeColor="accent1"/>
        </w:rPr>
        <w:t>therefore</w:t>
      </w:r>
      <w:proofErr w:type="gramEnd"/>
      <w:r w:rsidRPr="004E6FD1">
        <w:rPr>
          <w:color w:val="4472C4" w:themeColor="accent1"/>
        </w:rPr>
        <w:t xml:space="preserve"> shall he beg in harvest, and have nothing.</w:t>
      </w:r>
      <w:r>
        <w:rPr>
          <w:color w:val="4472C4" w:themeColor="accent1"/>
        </w:rPr>
        <w:t>”</w:t>
      </w:r>
    </w:p>
    <w:p w14:paraId="758E37BD" w14:textId="77777777" w:rsidR="000B24EE" w:rsidRDefault="000B24EE" w:rsidP="000B24EE">
      <w:pPr>
        <w:rPr>
          <w:color w:val="4472C4" w:themeColor="accent1"/>
        </w:rPr>
      </w:pPr>
      <w:r>
        <w:rPr>
          <w:color w:val="4472C4" w:themeColor="accent1"/>
        </w:rPr>
        <w:t>When looking well to the ways of her household, she provides the best food she possibly can so that her family may be healthy. The resources God has given her will drive her to make the best decisions possible when it comes to diet. Her consciousness toward health is what drives her choices in food. This is because she knows that her Lord would have His people to be in health.</w:t>
      </w:r>
    </w:p>
    <w:p w14:paraId="6BFD482A" w14:textId="77777777" w:rsidR="000B24EE" w:rsidRDefault="000B24EE" w:rsidP="000B24EE">
      <w:pPr>
        <w:rPr>
          <w:color w:val="4472C4" w:themeColor="accent1"/>
        </w:rPr>
      </w:pPr>
      <w:r w:rsidRPr="00242CAA">
        <w:rPr>
          <w:color w:val="FF0000"/>
        </w:rPr>
        <w:t xml:space="preserve">3 John 1:2 </w:t>
      </w:r>
      <w:r>
        <w:rPr>
          <w:color w:val="4472C4" w:themeColor="accent1"/>
        </w:rPr>
        <w:t>“</w:t>
      </w:r>
      <w:r w:rsidRPr="00242CAA">
        <w:rPr>
          <w:color w:val="4472C4" w:themeColor="accent1"/>
        </w:rPr>
        <w:t xml:space="preserve">Beloved, I wish above all things that thou mayest prosper and </w:t>
      </w:r>
      <w:r w:rsidRPr="00242CAA">
        <w:rPr>
          <w:b/>
          <w:bCs/>
          <w:color w:val="4472C4" w:themeColor="accent1"/>
          <w:u w:val="single"/>
        </w:rPr>
        <w:t>be in health</w:t>
      </w:r>
      <w:r w:rsidRPr="00242CAA">
        <w:rPr>
          <w:color w:val="4472C4" w:themeColor="accent1"/>
        </w:rPr>
        <w:t>, even as thy soul prospereth.</w:t>
      </w:r>
      <w:r>
        <w:rPr>
          <w:color w:val="4472C4" w:themeColor="accent1"/>
        </w:rPr>
        <w:t>”</w:t>
      </w:r>
    </w:p>
    <w:p w14:paraId="6EC672DC" w14:textId="77777777" w:rsidR="000B24EE" w:rsidRDefault="000B24EE" w:rsidP="000B24EE">
      <w:pPr>
        <w:rPr>
          <w:color w:val="4472C4" w:themeColor="accent1"/>
        </w:rPr>
      </w:pPr>
      <w:r>
        <w:rPr>
          <w:color w:val="4472C4" w:themeColor="accent1"/>
        </w:rPr>
        <w:t>Moreover, she knows that neither she nor anyone else actually owns their own bodies; they belong to the Lord and as such, only He can dictate what we ought to eat and drink.</w:t>
      </w:r>
    </w:p>
    <w:p w14:paraId="4E3148A6" w14:textId="77777777" w:rsidR="000B24EE" w:rsidRDefault="000B24EE" w:rsidP="000B24EE">
      <w:pPr>
        <w:rPr>
          <w:color w:val="4472C4" w:themeColor="accent1"/>
        </w:rPr>
      </w:pPr>
      <w:r w:rsidRPr="00240016">
        <w:rPr>
          <w:color w:val="FF0000"/>
        </w:rPr>
        <w:t xml:space="preserve">1 Corinthians 3:17 </w:t>
      </w:r>
      <w:r w:rsidRPr="00240016">
        <w:rPr>
          <w:color w:val="4472C4" w:themeColor="accent1"/>
        </w:rPr>
        <w:t xml:space="preserve">“If any man defile the temple of God, him shall God destroy; for </w:t>
      </w:r>
      <w:r w:rsidRPr="00240016">
        <w:rPr>
          <w:b/>
          <w:bCs/>
          <w:color w:val="4472C4" w:themeColor="accent1"/>
          <w:u w:val="single"/>
        </w:rPr>
        <w:t>the temple of God is holy, which temple ye are</w:t>
      </w:r>
      <w:r w:rsidRPr="00240016">
        <w:rPr>
          <w:color w:val="4472C4" w:themeColor="accent1"/>
        </w:rPr>
        <w:t>.”</w:t>
      </w:r>
    </w:p>
    <w:p w14:paraId="53BCE357" w14:textId="77777777" w:rsidR="000B24EE" w:rsidRDefault="000B24EE" w:rsidP="000B24EE">
      <w:pPr>
        <w:rPr>
          <w:color w:val="4472C4" w:themeColor="accent1"/>
        </w:rPr>
      </w:pPr>
      <w:r w:rsidRPr="00242CAA">
        <w:rPr>
          <w:color w:val="FF0000"/>
        </w:rPr>
        <w:t xml:space="preserve">1 Corinthians 6:19 </w:t>
      </w:r>
      <w:r>
        <w:rPr>
          <w:color w:val="4472C4" w:themeColor="accent1"/>
        </w:rPr>
        <w:t>“</w:t>
      </w:r>
      <w:r w:rsidRPr="00242CAA">
        <w:rPr>
          <w:color w:val="4472C4" w:themeColor="accent1"/>
        </w:rPr>
        <w:t xml:space="preserve">What? know ye not that your body is the temple of the Holy </w:t>
      </w:r>
      <w:proofErr w:type="gramStart"/>
      <w:r w:rsidRPr="00242CAA">
        <w:rPr>
          <w:color w:val="4472C4" w:themeColor="accent1"/>
        </w:rPr>
        <w:t>Ghost</w:t>
      </w:r>
      <w:proofErr w:type="gramEnd"/>
      <w:r w:rsidRPr="00242CAA">
        <w:rPr>
          <w:color w:val="4472C4" w:themeColor="accent1"/>
        </w:rPr>
        <w:t xml:space="preserve"> which is in you, which ye have of God, and </w:t>
      </w:r>
      <w:r w:rsidRPr="00242CAA">
        <w:rPr>
          <w:b/>
          <w:bCs/>
          <w:color w:val="4472C4" w:themeColor="accent1"/>
          <w:u w:val="single"/>
        </w:rPr>
        <w:t>ye are not your own</w:t>
      </w:r>
      <w:r w:rsidRPr="00242CAA">
        <w:rPr>
          <w:color w:val="4472C4" w:themeColor="accent1"/>
        </w:rPr>
        <w:t>?</w:t>
      </w:r>
      <w:r>
        <w:rPr>
          <w:color w:val="4472C4" w:themeColor="accent1"/>
        </w:rPr>
        <w:t>”</w:t>
      </w:r>
    </w:p>
    <w:p w14:paraId="106A750C" w14:textId="77777777" w:rsidR="000B24EE" w:rsidRDefault="000B24EE" w:rsidP="000B24EE">
      <w:pPr>
        <w:rPr>
          <w:color w:val="4472C4" w:themeColor="accent1"/>
        </w:rPr>
      </w:pPr>
      <w:r w:rsidRPr="000C11DF">
        <w:rPr>
          <w:color w:val="FF0000"/>
        </w:rPr>
        <w:t xml:space="preserve">Romans 12:1 </w:t>
      </w:r>
      <w:r>
        <w:rPr>
          <w:color w:val="4472C4" w:themeColor="accent1"/>
        </w:rPr>
        <w:t>“</w:t>
      </w:r>
      <w:r w:rsidRPr="000C11DF">
        <w:rPr>
          <w:color w:val="4472C4" w:themeColor="accent1"/>
        </w:rPr>
        <w:t xml:space="preserve">I beseech you therefore, brethren, by the mercies of God, that ye </w:t>
      </w:r>
      <w:r w:rsidRPr="000C11DF">
        <w:rPr>
          <w:b/>
          <w:bCs/>
          <w:color w:val="4472C4" w:themeColor="accent1"/>
          <w:u w:val="single"/>
        </w:rPr>
        <w:t>present your bodies a living sacrifice</w:t>
      </w:r>
      <w:r w:rsidRPr="000C11DF">
        <w:rPr>
          <w:color w:val="4472C4" w:themeColor="accent1"/>
        </w:rPr>
        <w:t>, holy, acceptable unto God, which is your reasonable service.</w:t>
      </w:r>
      <w:r>
        <w:rPr>
          <w:color w:val="4472C4" w:themeColor="accent1"/>
        </w:rPr>
        <w:t>”</w:t>
      </w:r>
    </w:p>
    <w:p w14:paraId="5F190B2C" w14:textId="77777777" w:rsidR="000B24EE" w:rsidRDefault="000B24EE" w:rsidP="000B24EE">
      <w:pPr>
        <w:rPr>
          <w:color w:val="4472C4" w:themeColor="accent1"/>
        </w:rPr>
      </w:pPr>
      <w:r>
        <w:rPr>
          <w:color w:val="4472C4" w:themeColor="accent1"/>
        </w:rPr>
        <w:t>Yes, it is a sacrifice to abstain from the tastier foods, but it is a worthy sacrifice. Jesus told us that to follow in His steps requires a life of denying self, which is no different than how He denied Himself for the sake of giving us a chance at salvation.</w:t>
      </w:r>
    </w:p>
    <w:p w14:paraId="5ECE9191" w14:textId="77777777" w:rsidR="000B24EE" w:rsidRDefault="000B24EE" w:rsidP="000B24EE">
      <w:pPr>
        <w:rPr>
          <w:color w:val="4472C4" w:themeColor="accent1"/>
        </w:rPr>
      </w:pPr>
      <w:r w:rsidRPr="00CC2BB8">
        <w:rPr>
          <w:color w:val="FF0000"/>
        </w:rPr>
        <w:t xml:space="preserve">Matthew 16:24 </w:t>
      </w:r>
      <w:r>
        <w:rPr>
          <w:color w:val="4472C4" w:themeColor="accent1"/>
        </w:rPr>
        <w:t>“</w:t>
      </w:r>
      <w:r w:rsidRPr="00CC2BB8">
        <w:rPr>
          <w:color w:val="4472C4" w:themeColor="accent1"/>
        </w:rPr>
        <w:t xml:space="preserve">Then said Jesus unto his disciples, </w:t>
      </w:r>
      <w:r w:rsidRPr="00CC2BB8">
        <w:rPr>
          <w:b/>
          <w:bCs/>
          <w:color w:val="4472C4" w:themeColor="accent1"/>
          <w:u w:val="single"/>
        </w:rPr>
        <w:t>If any man will come after me, let him deny himself</w:t>
      </w:r>
      <w:r w:rsidRPr="00CC2BB8">
        <w:rPr>
          <w:color w:val="4472C4" w:themeColor="accent1"/>
        </w:rPr>
        <w:t>, and take up his cross, and follow me.</w:t>
      </w:r>
      <w:r>
        <w:rPr>
          <w:color w:val="4472C4" w:themeColor="accent1"/>
        </w:rPr>
        <w:t>”</w:t>
      </w:r>
    </w:p>
    <w:p w14:paraId="35B347CF" w14:textId="77777777" w:rsidR="000B24EE" w:rsidRDefault="000B24EE" w:rsidP="000B24EE">
      <w:pPr>
        <w:rPr>
          <w:color w:val="4472C4" w:themeColor="accent1"/>
        </w:rPr>
      </w:pPr>
      <w:r>
        <w:rPr>
          <w:color w:val="4472C4" w:themeColor="accent1"/>
        </w:rPr>
        <w:t xml:space="preserve">The virtuous woman, the Remnant people of today, will not tolerate open destruction of the body. Nor will we condone behaviors which lead to the body’s destruction. </w:t>
      </w:r>
      <w:r w:rsidRPr="007D00DF">
        <w:rPr>
          <w:color w:val="4472C4" w:themeColor="accent1"/>
        </w:rPr>
        <w:t>You will not see ANY member of the Remnant using such things as tobacco, alcohol, drugs, unclean foods, etc. You won't see them doing foolish things with their bodies either. Things such as sky diving, mountain climbing, building climbing, racing, etc. will never be things the Remnant condones. Not to mention immoral sexual activities that can kill the body.</w:t>
      </w:r>
    </w:p>
    <w:p w14:paraId="39D6ABC3" w14:textId="77777777" w:rsidR="000B24EE" w:rsidRDefault="000B24EE" w:rsidP="000B24EE">
      <w:pPr>
        <w:rPr>
          <w:color w:val="4472C4" w:themeColor="accent1"/>
        </w:rPr>
      </w:pPr>
      <w:r>
        <w:rPr>
          <w:color w:val="4472C4" w:themeColor="accent1"/>
        </w:rPr>
        <w:t>Looking well to her household, the virtuous woman will also do all that is in her power to guide them in the right ways of God. Yes, there will be times of resistance toward the things she speaks. Nonetheless, she persists. She does not sit idle in this matter. With respect, courtesy, and honor, she will provide the truth to her household.</w:t>
      </w:r>
    </w:p>
    <w:p w14:paraId="01134EA2" w14:textId="32B2F436" w:rsidR="00422C20" w:rsidRPr="000B24EE" w:rsidRDefault="000B24EE">
      <w:pPr>
        <w:rPr>
          <w:color w:val="4472C4" w:themeColor="accent1"/>
        </w:rPr>
      </w:pPr>
      <w:r>
        <w:rPr>
          <w:color w:val="4472C4" w:themeColor="accent1"/>
        </w:rPr>
        <w:lastRenderedPageBreak/>
        <w:t>Nor is she idle in study. Of all her responsibilities, she knows that her top priority is growing closer to the Lord.</w:t>
      </w:r>
    </w:p>
    <w:sectPr w:rsidR="00422C20" w:rsidRPr="000B24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4EE"/>
    <w:rsid w:val="000B24EE"/>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6B23D"/>
  <w15:chartTrackingRefBased/>
  <w15:docId w15:val="{487FEC08-E52A-456F-AB03-8108BBF05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4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462</Words>
  <Characters>2636</Characters>
  <Application>Microsoft Office Word</Application>
  <DocSecurity>0</DocSecurity>
  <Lines>21</Lines>
  <Paragraphs>6</Paragraphs>
  <ScaleCrop>false</ScaleCrop>
  <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2022-10-13T01:21:00Z</dcterms:created>
  <dcterms:modified xsi:type="dcterms:W3CDTF">2022-10-13T01:21:00Z</dcterms:modified>
</cp:coreProperties>
</file>