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F937DC" w14:textId="77777777" w:rsidR="002E1E75" w:rsidRDefault="002E1E75" w:rsidP="002E1E75">
      <w:r w:rsidRPr="00F3218B">
        <w:rPr>
          <w:b/>
          <w:bCs/>
          <w:u w:val="single"/>
        </w:rPr>
        <w:t>Conviction</w:t>
      </w:r>
      <w:r>
        <w:t>: A firmly held belief or opinion</w:t>
      </w:r>
    </w:p>
    <w:p w14:paraId="63E0CCC2" w14:textId="77777777" w:rsidR="002E1E75" w:rsidRDefault="002E1E75" w:rsidP="002E1E75">
      <w:r>
        <w:t>Today, we will be discussing the conviction of the Spirit, or the conviction of sin by the Spirit. Before going any further, we are not talking about conviction in an eternal judgement way. Rather, we will be discussing conviction as a firmly held belief in regard to sin. The second part of this sermon will be dealing with a question brought to me which pertains to the conviction of the Spirit, or conviction of sin by the Spirit.</w:t>
      </w:r>
    </w:p>
    <w:p w14:paraId="421C2683" w14:textId="77777777" w:rsidR="002E1E75" w:rsidRDefault="002E1E75" w:rsidP="002E1E75">
      <w:r>
        <w:t>The Word of God tells us that the Holy Spirit convicts or reproves the world of sin.</w:t>
      </w:r>
    </w:p>
    <w:p w14:paraId="4CFE48FB" w14:textId="77777777" w:rsidR="002E1E75" w:rsidRPr="00984A59" w:rsidRDefault="002E1E75" w:rsidP="002E1E75">
      <w:pPr>
        <w:rPr>
          <w:i/>
          <w:iCs/>
        </w:rPr>
      </w:pPr>
      <w:r w:rsidRPr="00984A59">
        <w:rPr>
          <w:i/>
          <w:iCs/>
          <w:color w:val="FF0000"/>
        </w:rPr>
        <w:t xml:space="preserve">John 16:8 </w:t>
      </w:r>
      <w:r w:rsidRPr="00984A59">
        <w:rPr>
          <w:i/>
          <w:iCs/>
        </w:rPr>
        <w:t>“And when he is come, he will reprove the world of sin, and of righteousness, and of judgment:”</w:t>
      </w:r>
    </w:p>
    <w:p w14:paraId="52429368" w14:textId="77777777" w:rsidR="002E1E75" w:rsidRDefault="002E1E75" w:rsidP="002E1E75">
      <w:r>
        <w:t>By the way, the definitions for the words “convict” and “reprove” are exactly the same.</w:t>
      </w:r>
    </w:p>
    <w:p w14:paraId="5F1DEEE5" w14:textId="77777777" w:rsidR="002E1E75" w:rsidRDefault="002E1E75" w:rsidP="002E1E75">
      <w:r>
        <w:t>Reprove: 1) By conviction to bring to the light, to expose. 2) To convince someone of the truth.</w:t>
      </w:r>
    </w:p>
    <w:p w14:paraId="1A62B989" w14:textId="77777777" w:rsidR="002E1E75" w:rsidRDefault="002E1E75" w:rsidP="002E1E75"/>
    <w:p w14:paraId="5874774A" w14:textId="77777777" w:rsidR="002E1E75" w:rsidRDefault="002E1E75" w:rsidP="002E1E75">
      <w:r>
        <w:t>Of all the things the Spirit does, He also is like a prosecuting attorney. He exposes sin, reproves evil thoughts, evil actions, and convinces, at least some people, that they are in desperate need of a Saviour. If we are to be truly convicted of the disgust of our sins, we have to recognize that in God’s perfection, grace, and beauty, sin cannot live.</w:t>
      </w:r>
    </w:p>
    <w:p w14:paraId="07112668" w14:textId="77777777" w:rsidR="002E1E75" w:rsidRPr="00984A59" w:rsidRDefault="002E1E75" w:rsidP="002E1E75">
      <w:pPr>
        <w:rPr>
          <w:i/>
          <w:iCs/>
        </w:rPr>
      </w:pPr>
      <w:r w:rsidRPr="00984A59">
        <w:rPr>
          <w:i/>
          <w:iCs/>
          <w:color w:val="FF0000"/>
        </w:rPr>
        <w:t xml:space="preserve">Psalm 5:4 </w:t>
      </w:r>
      <w:r w:rsidRPr="00984A59">
        <w:rPr>
          <w:i/>
          <w:iCs/>
        </w:rPr>
        <w:t>“</w:t>
      </w:r>
      <w:r w:rsidRPr="00984A59">
        <w:rPr>
          <w:i/>
          <w:iCs/>
          <w:lang w:eastAsia="x-none"/>
        </w:rPr>
        <w:t xml:space="preserve">For thou </w:t>
      </w:r>
      <w:r w:rsidRPr="00984A59">
        <w:rPr>
          <w:i/>
          <w:iCs/>
          <w:color w:val="757575"/>
          <w:lang w:eastAsia="x-none"/>
        </w:rPr>
        <w:t>art</w:t>
      </w:r>
      <w:r w:rsidRPr="00984A59">
        <w:rPr>
          <w:i/>
          <w:iCs/>
          <w:lang w:eastAsia="x-none"/>
        </w:rPr>
        <w:t xml:space="preserve"> not a God that hath pleasure in wickedness: neither shall evil dwell with thee.”</w:t>
      </w:r>
    </w:p>
    <w:p w14:paraId="37FB1310" w14:textId="77777777" w:rsidR="002E1E75" w:rsidRDefault="002E1E75" w:rsidP="002E1E75">
      <w:r>
        <w:t>We know we have been convicted when we come to the full realization of how offensive sin is to God. There are some fantastic examples throughout Scripture that display what this conviction is all about. Please understand that though our sins affect other people, the offensiveness of sin is primarily directed toward God. This is a truth of which David was convicted.</w:t>
      </w:r>
    </w:p>
    <w:p w14:paraId="361717E4" w14:textId="77777777" w:rsidR="002E1E75" w:rsidRPr="00984A59" w:rsidRDefault="002E1E75" w:rsidP="002E1E75">
      <w:pPr>
        <w:rPr>
          <w:i/>
          <w:iCs/>
        </w:rPr>
      </w:pPr>
      <w:r w:rsidRPr="00984A59">
        <w:rPr>
          <w:i/>
          <w:iCs/>
          <w:color w:val="FF0000"/>
        </w:rPr>
        <w:t xml:space="preserve">Psalm 51:4 </w:t>
      </w:r>
      <w:r w:rsidRPr="00984A59">
        <w:rPr>
          <w:i/>
          <w:iCs/>
        </w:rPr>
        <w:t>“</w:t>
      </w:r>
      <w:r w:rsidRPr="00984A59">
        <w:rPr>
          <w:b/>
          <w:bCs/>
          <w:i/>
          <w:iCs/>
          <w:u w:val="single"/>
          <w:lang w:eastAsia="x-none"/>
        </w:rPr>
        <w:t xml:space="preserve">Against thee, thee only, have I sinned, and done </w:t>
      </w:r>
      <w:r w:rsidRPr="00984A59">
        <w:rPr>
          <w:b/>
          <w:bCs/>
          <w:i/>
          <w:iCs/>
          <w:color w:val="757575"/>
          <w:u w:val="single"/>
          <w:lang w:eastAsia="x-none"/>
        </w:rPr>
        <w:t>this</w:t>
      </w:r>
      <w:r w:rsidRPr="00984A59">
        <w:rPr>
          <w:b/>
          <w:bCs/>
          <w:i/>
          <w:iCs/>
          <w:u w:val="single"/>
          <w:lang w:eastAsia="x-none"/>
        </w:rPr>
        <w:t xml:space="preserve"> evil in thy sight</w:t>
      </w:r>
      <w:r w:rsidRPr="00984A59">
        <w:rPr>
          <w:i/>
          <w:iCs/>
          <w:lang w:eastAsia="x-none"/>
        </w:rPr>
        <w:t xml:space="preserve">: that thou mightest be justified when thou speakest, </w:t>
      </w:r>
      <w:r w:rsidRPr="00984A59">
        <w:rPr>
          <w:i/>
          <w:iCs/>
          <w:color w:val="757575"/>
          <w:lang w:eastAsia="x-none"/>
        </w:rPr>
        <w:t>and</w:t>
      </w:r>
      <w:r w:rsidRPr="00984A59">
        <w:rPr>
          <w:i/>
          <w:iCs/>
          <w:lang w:eastAsia="x-none"/>
        </w:rPr>
        <w:t xml:space="preserve"> be clear when thou judgest.”</w:t>
      </w:r>
    </w:p>
    <w:p w14:paraId="2EFC5FD2" w14:textId="77777777" w:rsidR="002E1E75" w:rsidRDefault="002E1E75" w:rsidP="002E1E75"/>
    <w:p w14:paraId="22F4B489" w14:textId="77777777" w:rsidR="002E1E75" w:rsidRDefault="002E1E75" w:rsidP="002E1E75">
      <w:r>
        <w:t>The prophet Isaiah received his conviction when the presence of the Lord in all His beauty filled Isaiah with a true understanding of the filthiness of his sin.</w:t>
      </w:r>
    </w:p>
    <w:p w14:paraId="20BEBCEB" w14:textId="77777777" w:rsidR="002E1E75" w:rsidRPr="00984A59" w:rsidRDefault="002E1E75" w:rsidP="002E1E75">
      <w:pPr>
        <w:rPr>
          <w:i/>
          <w:iCs/>
        </w:rPr>
      </w:pPr>
      <w:r w:rsidRPr="00984A59">
        <w:rPr>
          <w:i/>
          <w:iCs/>
          <w:color w:val="FF0000"/>
        </w:rPr>
        <w:t xml:space="preserve">Isaiah 6:5 </w:t>
      </w:r>
      <w:r w:rsidRPr="00984A59">
        <w:rPr>
          <w:i/>
          <w:iCs/>
        </w:rPr>
        <w:t>“</w:t>
      </w:r>
      <w:r w:rsidRPr="00984A59">
        <w:rPr>
          <w:i/>
          <w:iCs/>
          <w:lang w:eastAsia="x-none"/>
        </w:rPr>
        <w:t xml:space="preserve">Then said I, Woe </w:t>
      </w:r>
      <w:r w:rsidRPr="00984A59">
        <w:rPr>
          <w:i/>
          <w:iCs/>
          <w:color w:val="757575"/>
          <w:lang w:eastAsia="x-none"/>
        </w:rPr>
        <w:t>is</w:t>
      </w:r>
      <w:r w:rsidRPr="00984A59">
        <w:rPr>
          <w:i/>
          <w:iCs/>
          <w:lang w:eastAsia="x-none"/>
        </w:rPr>
        <w:t xml:space="preserve"> me! for I am undone; because </w:t>
      </w:r>
      <w:r w:rsidRPr="00984A59">
        <w:rPr>
          <w:b/>
          <w:bCs/>
          <w:i/>
          <w:iCs/>
          <w:u w:val="single"/>
          <w:lang w:eastAsia="x-none"/>
        </w:rPr>
        <w:t xml:space="preserve">I </w:t>
      </w:r>
      <w:r w:rsidRPr="00984A59">
        <w:rPr>
          <w:b/>
          <w:bCs/>
          <w:i/>
          <w:iCs/>
          <w:color w:val="757575"/>
          <w:u w:val="single"/>
          <w:lang w:eastAsia="x-none"/>
        </w:rPr>
        <w:t>am</w:t>
      </w:r>
      <w:r w:rsidRPr="00984A59">
        <w:rPr>
          <w:b/>
          <w:bCs/>
          <w:i/>
          <w:iCs/>
          <w:u w:val="single"/>
          <w:lang w:eastAsia="x-none"/>
        </w:rPr>
        <w:t xml:space="preserve"> a man of unclean lips, and I dwell in the midst of a people of unclean lips</w:t>
      </w:r>
      <w:r w:rsidRPr="00984A59">
        <w:rPr>
          <w:i/>
          <w:iCs/>
          <w:lang w:eastAsia="x-none"/>
        </w:rPr>
        <w:t>: for mine eyes have seen the King, the LORD of hosts.”</w:t>
      </w:r>
    </w:p>
    <w:p w14:paraId="50625258" w14:textId="77777777" w:rsidR="002E1E75" w:rsidRDefault="002E1E75" w:rsidP="002E1E75">
      <w:r>
        <w:t>Just as a little side note: did you notice Isaiah’s reaction when he saw the Lord? He immediately knew that because of his sinfulness he could not stand in front of the Lord and live. We see this same thing throughout Scripture. When Moses realized he was standing in front of God, he immediately hid his face in fear.</w:t>
      </w:r>
    </w:p>
    <w:p w14:paraId="66FDE50A" w14:textId="77777777" w:rsidR="002E1E75" w:rsidRPr="00984A59" w:rsidRDefault="002E1E75" w:rsidP="002E1E75">
      <w:pPr>
        <w:rPr>
          <w:i/>
          <w:iCs/>
        </w:rPr>
      </w:pPr>
      <w:r w:rsidRPr="00984A59">
        <w:rPr>
          <w:i/>
          <w:iCs/>
          <w:color w:val="FF0000"/>
        </w:rPr>
        <w:t xml:space="preserve">Exodus 3:6 </w:t>
      </w:r>
      <w:r w:rsidRPr="00984A59">
        <w:rPr>
          <w:i/>
          <w:iCs/>
        </w:rPr>
        <w:t>“</w:t>
      </w:r>
      <w:r w:rsidRPr="00984A59">
        <w:rPr>
          <w:i/>
          <w:iCs/>
          <w:lang w:eastAsia="x-none"/>
        </w:rPr>
        <w:t xml:space="preserve">Moreover he said, I </w:t>
      </w:r>
      <w:r w:rsidRPr="00984A59">
        <w:rPr>
          <w:i/>
          <w:iCs/>
          <w:color w:val="757575"/>
          <w:lang w:eastAsia="x-none"/>
        </w:rPr>
        <w:t>am</w:t>
      </w:r>
      <w:r w:rsidRPr="00984A59">
        <w:rPr>
          <w:i/>
          <w:iCs/>
          <w:lang w:eastAsia="x-none"/>
        </w:rPr>
        <w:t xml:space="preserve"> the God of thy father, the God of Abraham, the God of Isaac, and the God of Jacob. And </w:t>
      </w:r>
      <w:r w:rsidRPr="00984A59">
        <w:rPr>
          <w:b/>
          <w:bCs/>
          <w:i/>
          <w:iCs/>
          <w:u w:val="single"/>
          <w:lang w:eastAsia="x-none"/>
        </w:rPr>
        <w:t>Moses hid his face; for he was afraid to look upon God</w:t>
      </w:r>
      <w:r w:rsidRPr="00984A59">
        <w:rPr>
          <w:i/>
          <w:iCs/>
          <w:lang w:eastAsia="x-none"/>
        </w:rPr>
        <w:t>.”</w:t>
      </w:r>
    </w:p>
    <w:p w14:paraId="3548A021" w14:textId="77777777" w:rsidR="002E1E75" w:rsidRDefault="002E1E75" w:rsidP="002E1E75">
      <w:r>
        <w:t>These men of God understood the eternal truth that no man can look upon the Father and live.</w:t>
      </w:r>
    </w:p>
    <w:p w14:paraId="3E33D041" w14:textId="77777777" w:rsidR="002E1E75" w:rsidRPr="00D57D73" w:rsidRDefault="002E1E75" w:rsidP="002E1E75">
      <w:pPr>
        <w:rPr>
          <w:i/>
          <w:iCs/>
        </w:rPr>
      </w:pPr>
      <w:r w:rsidRPr="00D57D73">
        <w:rPr>
          <w:i/>
          <w:iCs/>
          <w:color w:val="FF0000"/>
        </w:rPr>
        <w:lastRenderedPageBreak/>
        <w:t xml:space="preserve">John 1:18 </w:t>
      </w:r>
      <w:r w:rsidRPr="00D57D73">
        <w:rPr>
          <w:i/>
          <w:iCs/>
        </w:rPr>
        <w:t>“</w:t>
      </w:r>
      <w:r w:rsidRPr="00D57D73">
        <w:rPr>
          <w:b/>
          <w:bCs/>
          <w:i/>
          <w:iCs/>
          <w:u w:val="single"/>
          <w:lang w:eastAsia="x-none"/>
        </w:rPr>
        <w:t>No man hath seen God at any time</w:t>
      </w:r>
      <w:r w:rsidRPr="00D57D73">
        <w:rPr>
          <w:i/>
          <w:iCs/>
          <w:lang w:eastAsia="x-none"/>
        </w:rPr>
        <w:t xml:space="preserve">; the only begotten Son, which is in the bosom of the Father, he hath declared </w:t>
      </w:r>
      <w:r w:rsidRPr="00D57D73">
        <w:rPr>
          <w:i/>
          <w:iCs/>
          <w:color w:val="757575"/>
          <w:lang w:eastAsia="x-none"/>
        </w:rPr>
        <w:t>him.”</w:t>
      </w:r>
    </w:p>
    <w:p w14:paraId="64C92547" w14:textId="77777777" w:rsidR="002E1E75" w:rsidRPr="00D57D73" w:rsidRDefault="002E1E75" w:rsidP="002E1E75">
      <w:pPr>
        <w:rPr>
          <w:i/>
          <w:iCs/>
        </w:rPr>
      </w:pPr>
      <w:r w:rsidRPr="00D57D73">
        <w:rPr>
          <w:i/>
          <w:iCs/>
          <w:color w:val="FF0000"/>
        </w:rPr>
        <w:t xml:space="preserve">John 5:37 </w:t>
      </w:r>
      <w:r w:rsidRPr="00D57D73">
        <w:rPr>
          <w:i/>
          <w:iCs/>
        </w:rPr>
        <w:t xml:space="preserve">“And the Father himself, which hath sent me, hath borne witness of me. </w:t>
      </w:r>
      <w:r w:rsidRPr="00D57D73">
        <w:rPr>
          <w:b/>
          <w:bCs/>
          <w:i/>
          <w:iCs/>
          <w:u w:val="single"/>
        </w:rPr>
        <w:t>Ye have neither heard his voice at any time, nor seen his shape</w:t>
      </w:r>
      <w:r w:rsidRPr="00D57D73">
        <w:rPr>
          <w:i/>
          <w:iCs/>
        </w:rPr>
        <w:t>.”</w:t>
      </w:r>
    </w:p>
    <w:p w14:paraId="13A80291" w14:textId="77777777" w:rsidR="002E1E75" w:rsidRPr="00D57D73" w:rsidRDefault="002E1E75" w:rsidP="002E1E75">
      <w:pPr>
        <w:rPr>
          <w:i/>
          <w:iCs/>
        </w:rPr>
      </w:pPr>
      <w:r w:rsidRPr="00D57D73">
        <w:rPr>
          <w:i/>
          <w:iCs/>
          <w:color w:val="FF0000"/>
        </w:rPr>
        <w:t xml:space="preserve">1 John 4:12 </w:t>
      </w:r>
      <w:r w:rsidRPr="00D57D73">
        <w:rPr>
          <w:i/>
          <w:iCs/>
        </w:rPr>
        <w:t>“</w:t>
      </w:r>
      <w:r w:rsidRPr="00D57D73">
        <w:rPr>
          <w:b/>
          <w:bCs/>
          <w:i/>
          <w:iCs/>
          <w:u w:val="single"/>
          <w:lang w:eastAsia="x-none"/>
        </w:rPr>
        <w:t>No man hath seen God at any time</w:t>
      </w:r>
      <w:r w:rsidRPr="00D57D73">
        <w:rPr>
          <w:i/>
          <w:iCs/>
          <w:lang w:eastAsia="x-none"/>
        </w:rPr>
        <w:t>. If we love one another, God dwelleth in us, and his love is perfected in us.”</w:t>
      </w:r>
    </w:p>
    <w:p w14:paraId="2F772C20" w14:textId="77777777" w:rsidR="002E1E75" w:rsidRDefault="002E1E75" w:rsidP="002E1E75">
      <w:r>
        <w:t>We experience this same fear when we become convicted of our sins and understand how desperately we need a Saviour.</w:t>
      </w:r>
    </w:p>
    <w:p w14:paraId="09E48AFD" w14:textId="77777777" w:rsidR="002E1E75" w:rsidRDefault="002E1E75" w:rsidP="002E1E75"/>
    <w:p w14:paraId="1FB4CAB4" w14:textId="77777777" w:rsidR="002E1E75" w:rsidRDefault="002E1E75" w:rsidP="002E1E75">
      <w:r>
        <w:t>Jesus Christ and the Holy Spirit don’t just convict us of our sins and call it a day … they call us toward repentance so that we would be saved.</w:t>
      </w:r>
    </w:p>
    <w:p w14:paraId="75D1171B" w14:textId="77777777" w:rsidR="002E1E75" w:rsidRPr="00D57D73" w:rsidRDefault="002E1E75" w:rsidP="002E1E75">
      <w:pPr>
        <w:rPr>
          <w:i/>
          <w:iCs/>
        </w:rPr>
      </w:pPr>
      <w:r w:rsidRPr="00D57D73">
        <w:rPr>
          <w:i/>
          <w:iCs/>
          <w:color w:val="FF0000"/>
        </w:rPr>
        <w:t xml:space="preserve">Luke 13:5 </w:t>
      </w:r>
      <w:r w:rsidRPr="00D57D73">
        <w:rPr>
          <w:i/>
          <w:iCs/>
        </w:rPr>
        <w:t xml:space="preserve">“I tell you, Nay: but, </w:t>
      </w:r>
      <w:r w:rsidRPr="00D57D73">
        <w:rPr>
          <w:b/>
          <w:bCs/>
          <w:i/>
          <w:iCs/>
          <w:u w:val="single"/>
        </w:rPr>
        <w:t>except ye repent, ye shall all likewise perish</w:t>
      </w:r>
      <w:r w:rsidRPr="00D57D73">
        <w:rPr>
          <w:i/>
          <w:iCs/>
        </w:rPr>
        <w:t>.”</w:t>
      </w:r>
    </w:p>
    <w:p w14:paraId="71705E17" w14:textId="77777777" w:rsidR="002E1E75" w:rsidRPr="00D57D73" w:rsidRDefault="002E1E75" w:rsidP="002E1E75">
      <w:pPr>
        <w:rPr>
          <w:i/>
          <w:iCs/>
        </w:rPr>
      </w:pPr>
      <w:r w:rsidRPr="00D57D73">
        <w:rPr>
          <w:i/>
          <w:iCs/>
          <w:color w:val="FF0000"/>
        </w:rPr>
        <w:t xml:space="preserve">Acts 17:30 </w:t>
      </w:r>
      <w:r w:rsidRPr="00D57D73">
        <w:rPr>
          <w:i/>
          <w:iCs/>
        </w:rPr>
        <w:t>“</w:t>
      </w:r>
      <w:r w:rsidRPr="00D57D73">
        <w:rPr>
          <w:i/>
          <w:iCs/>
          <w:lang w:eastAsia="x-none"/>
        </w:rPr>
        <w:t xml:space="preserve">And the times of this ignorance God winked at; but </w:t>
      </w:r>
      <w:r w:rsidRPr="00D57D73">
        <w:rPr>
          <w:b/>
          <w:bCs/>
          <w:i/>
          <w:iCs/>
          <w:u w:val="single"/>
          <w:lang w:eastAsia="x-none"/>
        </w:rPr>
        <w:t xml:space="preserve">now commandeth all men </w:t>
      </w:r>
      <w:proofErr w:type="spellStart"/>
      <w:r w:rsidRPr="00D57D73">
        <w:rPr>
          <w:b/>
          <w:bCs/>
          <w:i/>
          <w:iCs/>
          <w:u w:val="single"/>
          <w:lang w:eastAsia="x-none"/>
        </w:rPr>
        <w:t>every where</w:t>
      </w:r>
      <w:proofErr w:type="spellEnd"/>
      <w:r w:rsidRPr="00D57D73">
        <w:rPr>
          <w:b/>
          <w:bCs/>
          <w:i/>
          <w:iCs/>
          <w:u w:val="single"/>
          <w:lang w:eastAsia="x-none"/>
        </w:rPr>
        <w:t xml:space="preserve"> to repent</w:t>
      </w:r>
      <w:r w:rsidRPr="00D57D73">
        <w:rPr>
          <w:i/>
          <w:iCs/>
          <w:lang w:eastAsia="x-none"/>
        </w:rPr>
        <w:t>:”</w:t>
      </w:r>
    </w:p>
    <w:p w14:paraId="7ED69F26" w14:textId="77777777" w:rsidR="002E1E75" w:rsidRDefault="002E1E75" w:rsidP="002E1E75"/>
    <w:p w14:paraId="0AA46C52" w14:textId="77777777" w:rsidR="002E1E75" w:rsidRDefault="002E1E75" w:rsidP="002E1E75">
      <w:r>
        <w:t>Conviction of sin is not merely a feeling of guilt or shame or the fear of eternal death by hellfire. Moreover, conviction of sin is not an intellectual or academic understanding of good versus evil or right versus wrong. A great many people read their Bibles and understand that the payment for sin is death.</w:t>
      </w:r>
    </w:p>
    <w:p w14:paraId="60DC2E79" w14:textId="77777777" w:rsidR="002E1E75" w:rsidRPr="00D57D73" w:rsidRDefault="002E1E75" w:rsidP="002E1E75">
      <w:pPr>
        <w:rPr>
          <w:i/>
          <w:iCs/>
        </w:rPr>
      </w:pPr>
      <w:r w:rsidRPr="00D57D73">
        <w:rPr>
          <w:i/>
          <w:iCs/>
          <w:color w:val="FF0000"/>
        </w:rPr>
        <w:t xml:space="preserve">Romans 6:23 </w:t>
      </w:r>
      <w:r w:rsidRPr="00D57D73">
        <w:rPr>
          <w:i/>
          <w:iCs/>
        </w:rPr>
        <w:t>“</w:t>
      </w:r>
      <w:r w:rsidRPr="00D57D73">
        <w:rPr>
          <w:i/>
          <w:iCs/>
          <w:lang w:eastAsia="x-none"/>
        </w:rPr>
        <w:t xml:space="preserve">For the wages of sin </w:t>
      </w:r>
      <w:r w:rsidRPr="00D57D73">
        <w:rPr>
          <w:i/>
          <w:iCs/>
          <w:color w:val="757575"/>
          <w:lang w:eastAsia="x-none"/>
        </w:rPr>
        <w:t>is</w:t>
      </w:r>
      <w:r w:rsidRPr="00D57D73">
        <w:rPr>
          <w:i/>
          <w:iCs/>
          <w:lang w:eastAsia="x-none"/>
        </w:rPr>
        <w:t xml:space="preserve"> death; but </w:t>
      </w:r>
      <w:r w:rsidRPr="00D57D73">
        <w:rPr>
          <w:b/>
          <w:bCs/>
          <w:i/>
          <w:iCs/>
          <w:u w:val="single"/>
          <w:lang w:eastAsia="x-none"/>
        </w:rPr>
        <w:t xml:space="preserve">the gift of God </w:t>
      </w:r>
      <w:r w:rsidRPr="00D57D73">
        <w:rPr>
          <w:b/>
          <w:bCs/>
          <w:i/>
          <w:iCs/>
          <w:color w:val="757575"/>
          <w:u w:val="single"/>
          <w:lang w:eastAsia="x-none"/>
        </w:rPr>
        <w:t>is</w:t>
      </w:r>
      <w:r w:rsidRPr="00D57D73">
        <w:rPr>
          <w:b/>
          <w:bCs/>
          <w:i/>
          <w:iCs/>
          <w:u w:val="single"/>
          <w:lang w:eastAsia="x-none"/>
        </w:rPr>
        <w:t xml:space="preserve"> eternal life through Jesus Christ our Lord</w:t>
      </w:r>
      <w:r w:rsidRPr="00D57D73">
        <w:rPr>
          <w:i/>
          <w:iCs/>
          <w:lang w:eastAsia="x-none"/>
        </w:rPr>
        <w:t>.”</w:t>
      </w:r>
    </w:p>
    <w:p w14:paraId="79EFC9FF" w14:textId="77777777" w:rsidR="002E1E75" w:rsidRDefault="002E1E75" w:rsidP="002E1E75">
      <w:r>
        <w:t xml:space="preserve">Understanding that sin will eternally separate us from the Godhead on an intellectual level only, and allowing this understanding to change everything we think, </w:t>
      </w:r>
      <w:proofErr w:type="gramStart"/>
      <w:r>
        <w:t>feel</w:t>
      </w:r>
      <w:proofErr w:type="gramEnd"/>
      <w:r>
        <w:t xml:space="preserve"> and believe, is the difference between an obedient servant of God and a theologically informed heathen.</w:t>
      </w:r>
    </w:p>
    <w:p w14:paraId="7F252701" w14:textId="77777777" w:rsidR="002E1E75" w:rsidRDefault="002E1E75" w:rsidP="002E1E75"/>
    <w:p w14:paraId="4F565CCE" w14:textId="77777777" w:rsidR="002E1E75" w:rsidRDefault="002E1E75" w:rsidP="002E1E75">
      <w:r>
        <w:t>Reading the Bible and believing its words is fine. However, without the conviction of the Spirit, the person continues their lives in sin. All the knowledge of Scripture without a fully repentant heart is the opposite of faith.</w:t>
      </w:r>
    </w:p>
    <w:p w14:paraId="3F332606" w14:textId="77777777" w:rsidR="002E1E75" w:rsidRDefault="002E1E75" w:rsidP="002E1E75">
      <w:r>
        <w:t>Satan, being the most intelligent and powerful angel ever created was still cast out of Heaven. Not for his lack of belief, but for his lack of obedience. In like manner, Adam and Eve were not cast out of the Garden for lack of belief, but for disobedience.</w:t>
      </w:r>
    </w:p>
    <w:p w14:paraId="28469032" w14:textId="77777777" w:rsidR="002E1E75" w:rsidRDefault="002E1E75" w:rsidP="002E1E75"/>
    <w:p w14:paraId="361683BD" w14:textId="77777777" w:rsidR="002E1E75" w:rsidRDefault="002E1E75" w:rsidP="002E1E75">
      <w:r>
        <w:t>The Word of God teaches us that human, by nature, are rebels against God and are dead in our trespasses.</w:t>
      </w:r>
    </w:p>
    <w:p w14:paraId="18C8BEA2" w14:textId="77777777" w:rsidR="002E1E75" w:rsidRPr="00B61564" w:rsidRDefault="002E1E75" w:rsidP="002E1E75">
      <w:pPr>
        <w:rPr>
          <w:i/>
          <w:iCs/>
        </w:rPr>
      </w:pPr>
      <w:r w:rsidRPr="00B61564">
        <w:rPr>
          <w:i/>
          <w:iCs/>
          <w:color w:val="FF0000"/>
        </w:rPr>
        <w:t xml:space="preserve">Ephesians 2:1 </w:t>
      </w:r>
      <w:r w:rsidRPr="00B61564">
        <w:rPr>
          <w:i/>
          <w:iCs/>
        </w:rPr>
        <w:t>“</w:t>
      </w:r>
      <w:r w:rsidRPr="00B61564">
        <w:rPr>
          <w:i/>
          <w:iCs/>
          <w:lang w:eastAsia="x-none"/>
        </w:rPr>
        <w:t xml:space="preserve">And you </w:t>
      </w:r>
      <w:r w:rsidRPr="00B61564">
        <w:rPr>
          <w:i/>
          <w:iCs/>
          <w:color w:val="757575"/>
          <w:lang w:eastAsia="x-none"/>
        </w:rPr>
        <w:t>hath he quickened,</w:t>
      </w:r>
      <w:r w:rsidRPr="00B61564">
        <w:rPr>
          <w:i/>
          <w:iCs/>
          <w:lang w:eastAsia="x-none"/>
        </w:rPr>
        <w:t xml:space="preserve"> who were </w:t>
      </w:r>
      <w:r w:rsidRPr="00B61564">
        <w:rPr>
          <w:b/>
          <w:bCs/>
          <w:i/>
          <w:iCs/>
          <w:u w:val="single"/>
          <w:lang w:eastAsia="x-none"/>
        </w:rPr>
        <w:t>dead in trespasses and sins</w:t>
      </w:r>
      <w:r w:rsidRPr="00B61564">
        <w:rPr>
          <w:i/>
          <w:iCs/>
          <w:lang w:eastAsia="x-none"/>
        </w:rPr>
        <w:t>;”</w:t>
      </w:r>
    </w:p>
    <w:p w14:paraId="6845FF93" w14:textId="77777777" w:rsidR="002E1E75" w:rsidRDefault="002E1E75" w:rsidP="002E1E75">
      <w:r>
        <w:lastRenderedPageBreak/>
        <w:t>Jesus tells us that no man can come to Him unless the Father draws them in.</w:t>
      </w:r>
    </w:p>
    <w:p w14:paraId="606AA97B" w14:textId="77777777" w:rsidR="002E1E75" w:rsidRPr="00B61564" w:rsidRDefault="002E1E75" w:rsidP="002E1E75">
      <w:pPr>
        <w:rPr>
          <w:i/>
          <w:iCs/>
        </w:rPr>
      </w:pPr>
      <w:r w:rsidRPr="00B61564">
        <w:rPr>
          <w:i/>
          <w:iCs/>
          <w:color w:val="FF0000"/>
        </w:rPr>
        <w:t xml:space="preserve">John 6:44 </w:t>
      </w:r>
      <w:r w:rsidRPr="00B61564">
        <w:rPr>
          <w:i/>
          <w:iCs/>
        </w:rPr>
        <w:t xml:space="preserve">“No man can come to me, except </w:t>
      </w:r>
      <w:r w:rsidRPr="00B61564">
        <w:rPr>
          <w:b/>
          <w:bCs/>
          <w:i/>
          <w:iCs/>
          <w:u w:val="single"/>
        </w:rPr>
        <w:t>the Father</w:t>
      </w:r>
      <w:r w:rsidRPr="00B61564">
        <w:rPr>
          <w:i/>
          <w:iCs/>
        </w:rPr>
        <w:t xml:space="preserve"> which hath sent me </w:t>
      </w:r>
      <w:r w:rsidRPr="00B61564">
        <w:rPr>
          <w:b/>
          <w:bCs/>
          <w:i/>
          <w:iCs/>
          <w:u w:val="single"/>
        </w:rPr>
        <w:t>draw him</w:t>
      </w:r>
      <w:r w:rsidRPr="00B61564">
        <w:rPr>
          <w:i/>
          <w:iCs/>
        </w:rPr>
        <w:t>: and I will raise him up at the last day.”</w:t>
      </w:r>
    </w:p>
    <w:p w14:paraId="76F4AFEB" w14:textId="77777777" w:rsidR="002E1E75" w:rsidRDefault="002E1E75" w:rsidP="002E1E75">
      <w:r>
        <w:t>Part of that “draw” is the conviction of sin.</w:t>
      </w:r>
    </w:p>
    <w:p w14:paraId="240DBB37" w14:textId="77777777" w:rsidR="002E1E75" w:rsidRDefault="002E1E75" w:rsidP="002E1E75"/>
    <w:p w14:paraId="3DD3F5BC" w14:textId="77777777" w:rsidR="002E1E75" w:rsidRDefault="002E1E75" w:rsidP="002E1E75">
      <w:r>
        <w:t>The question that was brought to me, that I mentioned previously, goes like this: “How am I to know and experience true Godly repentance?”</w:t>
      </w:r>
    </w:p>
    <w:p w14:paraId="07871573" w14:textId="77777777" w:rsidR="002E1E75" w:rsidRDefault="002E1E75" w:rsidP="002E1E75">
      <w:r>
        <w:t>I believe the answer to this question is multifaceted and I will do my best to answer as thoroughly as possible.</w:t>
      </w:r>
    </w:p>
    <w:p w14:paraId="644EA2AF" w14:textId="77777777" w:rsidR="002E1E75" w:rsidRDefault="002E1E75" w:rsidP="002E1E75"/>
    <w:p w14:paraId="37C3FF79" w14:textId="77777777" w:rsidR="002E1E75" w:rsidRDefault="002E1E75" w:rsidP="002E1E75">
      <w:r>
        <w:t>Jesus said the following …</w:t>
      </w:r>
    </w:p>
    <w:p w14:paraId="752C8E02" w14:textId="77777777" w:rsidR="002E1E75" w:rsidRPr="00B61564" w:rsidRDefault="002E1E75" w:rsidP="002E1E75">
      <w:pPr>
        <w:rPr>
          <w:i/>
          <w:iCs/>
        </w:rPr>
      </w:pPr>
      <w:r w:rsidRPr="00B61564">
        <w:rPr>
          <w:i/>
          <w:iCs/>
          <w:color w:val="FF0000"/>
        </w:rPr>
        <w:t xml:space="preserve">Matthew 9:13 </w:t>
      </w:r>
      <w:r w:rsidRPr="00B61564">
        <w:rPr>
          <w:i/>
          <w:iCs/>
        </w:rPr>
        <w:t xml:space="preserve">“But go ye and learn what that meaneth, I will have mercy, and not sacrifice: for </w:t>
      </w:r>
      <w:r w:rsidRPr="00B61564">
        <w:rPr>
          <w:b/>
          <w:bCs/>
          <w:i/>
          <w:iCs/>
          <w:u w:val="single"/>
        </w:rPr>
        <w:t>I am not come to call the righteous, but sinners to repentance</w:t>
      </w:r>
      <w:r w:rsidRPr="00B61564">
        <w:rPr>
          <w:i/>
          <w:iCs/>
        </w:rPr>
        <w:t>.”</w:t>
      </w:r>
    </w:p>
    <w:p w14:paraId="4950E6C0" w14:textId="77777777" w:rsidR="002E1E75" w:rsidRDefault="002E1E75" w:rsidP="002E1E75">
      <w:r>
        <w:t>I am bringing up this verse because I wanted to make it known (if it wasn’t already) that there is a difference between the righteous and the sinner. An obvious statement, I know, but it needed to be said before continuing. Jesus also said the following …</w:t>
      </w:r>
    </w:p>
    <w:p w14:paraId="3FB12FB0" w14:textId="77777777" w:rsidR="002E1E75" w:rsidRPr="00B61564" w:rsidRDefault="002E1E75" w:rsidP="002E1E75">
      <w:pPr>
        <w:rPr>
          <w:i/>
          <w:iCs/>
        </w:rPr>
      </w:pPr>
      <w:r w:rsidRPr="00B61564">
        <w:rPr>
          <w:i/>
          <w:iCs/>
          <w:color w:val="FF0000"/>
        </w:rPr>
        <w:t xml:space="preserve">Mark 2:17 </w:t>
      </w:r>
      <w:r w:rsidRPr="00B61564">
        <w:rPr>
          <w:i/>
          <w:iCs/>
        </w:rPr>
        <w:t xml:space="preserve">“When Jesus heard it, he saith unto them, </w:t>
      </w:r>
      <w:r w:rsidRPr="00B61564">
        <w:rPr>
          <w:b/>
          <w:bCs/>
          <w:i/>
          <w:iCs/>
          <w:u w:val="single"/>
        </w:rPr>
        <w:t>They that are whole have no need of the physician, but they that are sick</w:t>
      </w:r>
      <w:r w:rsidRPr="00B61564">
        <w:rPr>
          <w:i/>
          <w:iCs/>
        </w:rPr>
        <w:t xml:space="preserve">: I came not to call the righteous, but </w:t>
      </w:r>
      <w:r w:rsidRPr="00B61564">
        <w:rPr>
          <w:b/>
          <w:bCs/>
          <w:i/>
          <w:iCs/>
          <w:u w:val="single"/>
        </w:rPr>
        <w:t>sinners to repentance</w:t>
      </w:r>
      <w:r w:rsidRPr="00B61564">
        <w:rPr>
          <w:i/>
          <w:iCs/>
        </w:rPr>
        <w:t>.”</w:t>
      </w:r>
    </w:p>
    <w:p w14:paraId="0B7F47E9" w14:textId="77777777" w:rsidR="002E1E75" w:rsidRDefault="002E1E75" w:rsidP="002E1E75">
      <w:r>
        <w:t>In this verse, Jesus likens the sinner to a sick and diseased man … which is true. Spiritually, when someone sins, they are considered filthy and diseased. That is why if someone twice rejects the Scriptures, we must end the relationship. Their unbelief may cause others, such as us, to become diseased and fall away from the faith.</w:t>
      </w:r>
    </w:p>
    <w:p w14:paraId="2CF6685F" w14:textId="77777777" w:rsidR="002E1E75" w:rsidRPr="00B61564" w:rsidRDefault="002E1E75" w:rsidP="002E1E75">
      <w:pPr>
        <w:rPr>
          <w:i/>
          <w:iCs/>
        </w:rPr>
      </w:pPr>
      <w:r w:rsidRPr="00B61564">
        <w:rPr>
          <w:i/>
          <w:iCs/>
          <w:color w:val="FF0000"/>
        </w:rPr>
        <w:t xml:space="preserve">Titus 3:10 </w:t>
      </w:r>
      <w:r w:rsidRPr="00B61564">
        <w:rPr>
          <w:i/>
          <w:iCs/>
        </w:rPr>
        <w:t>“</w:t>
      </w:r>
      <w:r w:rsidRPr="00B61564">
        <w:rPr>
          <w:i/>
          <w:iCs/>
          <w:lang w:eastAsia="x-none"/>
        </w:rPr>
        <w:t>A man that is an heretick after the first and second admonition reject;”</w:t>
      </w:r>
    </w:p>
    <w:p w14:paraId="19BA11DB" w14:textId="4949D64F" w:rsidR="00422C20" w:rsidRDefault="002E1E75">
      <w:r>
        <w:t xml:space="preserve">Of course, as we have discussed, if the person repents to us, we must forgive and allow them back in once confidence is restored. There is more to be said about </w:t>
      </w:r>
      <w:r w:rsidRPr="00C536F0">
        <w:rPr>
          <w:i/>
          <w:iCs/>
          <w:color w:val="FF0000"/>
        </w:rPr>
        <w:t>Titus 3:10</w:t>
      </w:r>
      <w:r>
        <w:t>, but for the sake of this sermon, we will move on.</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E75"/>
    <w:rsid w:val="002E1E75"/>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3BE2D"/>
  <w15:chartTrackingRefBased/>
  <w15:docId w15:val="{AF526A90-ABF3-48F0-8D05-F2E0E6E0DF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E7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1014</Words>
  <Characters>5782</Characters>
  <Application>Microsoft Office Word</Application>
  <DocSecurity>0</DocSecurity>
  <Lines>48</Lines>
  <Paragraphs>13</Paragraphs>
  <ScaleCrop>false</ScaleCrop>
  <Company/>
  <LinksUpToDate>false</LinksUpToDate>
  <CharactersWithSpaces>6783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2022-11-10T15:21:00Z</dcterms:created>
  <dcterms:modified xsi:type="dcterms:W3CDTF">2022-11-10T15:22:00Z</dcterms:modified>
</cp:coreProperties>
</file>