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B13762" w14:textId="77777777" w:rsidR="00AF063F" w:rsidRPr="00937344" w:rsidRDefault="00AF063F" w:rsidP="00AF063F">
      <w:pPr>
        <w:jc w:val="center"/>
      </w:pPr>
      <w:r w:rsidRPr="00937344">
        <w:rPr>
          <w:color w:val="FF0000"/>
        </w:rPr>
        <w:t xml:space="preserve">Galatians 5:22-23 </w:t>
      </w:r>
      <w:r>
        <w:t>“But the fruit of the Spirit is love, joy, peace, longsuffering, gentleness, goodness, faith, Meekness, temperance: against such there is no law.”</w:t>
      </w:r>
    </w:p>
    <w:p w14:paraId="20A6A0FE" w14:textId="77777777" w:rsidR="00AF063F" w:rsidRPr="00937344" w:rsidRDefault="00AF063F" w:rsidP="00AF063F">
      <w:pPr>
        <w:jc w:val="center"/>
        <w:rPr>
          <w:b/>
          <w:bCs/>
          <w:u w:val="single"/>
        </w:rPr>
      </w:pPr>
      <w:r w:rsidRPr="00937344">
        <w:rPr>
          <w:b/>
          <w:bCs/>
          <w:u w:val="single"/>
        </w:rPr>
        <w:t>Patience (Longsuffering)</w:t>
      </w:r>
    </w:p>
    <w:p w14:paraId="337AEEEA" w14:textId="77777777" w:rsidR="00AF063F" w:rsidRDefault="00AF063F" w:rsidP="00AF063F">
      <w:r>
        <w:t>Patience has to do with longsuffering, but they are not totally synonymous with each other. Patience means endurance, constancy, and patient continuance which means, waiting. Longsuffering means forbearance. In other words, longsuffering means self-restraint and tolerance. The fruit of longsuffering is the blessing of self-restraint in the face of a situation where we are tempted to act out. This can apply to situations where violence or other forms of vengeance may enter the mind of man. Here’s what I mean …</w:t>
      </w:r>
    </w:p>
    <w:p w14:paraId="0E2C5B28" w14:textId="77777777" w:rsidR="00AF063F" w:rsidRPr="009640C7" w:rsidRDefault="00AF063F" w:rsidP="00AF063F">
      <w:pPr>
        <w:rPr>
          <w:i/>
          <w:iCs/>
        </w:rPr>
      </w:pPr>
      <w:r w:rsidRPr="009640C7">
        <w:rPr>
          <w:i/>
          <w:iCs/>
          <w:color w:val="FF0000"/>
        </w:rPr>
        <w:t xml:space="preserve">Ephesians 4:26-27 </w:t>
      </w:r>
      <w:r w:rsidRPr="009640C7">
        <w:rPr>
          <w:i/>
          <w:iCs/>
        </w:rPr>
        <w:t>“</w:t>
      </w:r>
      <w:r w:rsidRPr="009640C7">
        <w:rPr>
          <w:b/>
          <w:bCs/>
          <w:i/>
          <w:iCs/>
          <w:u w:val="single"/>
        </w:rPr>
        <w:t>Be ye angry, and sin not</w:t>
      </w:r>
      <w:r w:rsidRPr="009640C7">
        <w:rPr>
          <w:i/>
          <w:iCs/>
        </w:rPr>
        <w:t xml:space="preserve">: let not the sun go down upon your wrath: </w:t>
      </w:r>
      <w:r w:rsidRPr="009640C7">
        <w:rPr>
          <w:b/>
          <w:bCs/>
          <w:i/>
          <w:iCs/>
          <w:u w:val="single"/>
        </w:rPr>
        <w:t>Neither give place to the devil</w:t>
      </w:r>
      <w:r w:rsidRPr="009640C7">
        <w:rPr>
          <w:i/>
          <w:iCs/>
        </w:rPr>
        <w:t>.”</w:t>
      </w:r>
    </w:p>
    <w:p w14:paraId="56B1C055" w14:textId="77777777" w:rsidR="00AF063F" w:rsidRPr="009640C7" w:rsidRDefault="00AF063F" w:rsidP="00AF063F">
      <w:pPr>
        <w:rPr>
          <w:i/>
          <w:iCs/>
        </w:rPr>
      </w:pPr>
      <w:r w:rsidRPr="009640C7">
        <w:rPr>
          <w:i/>
          <w:iCs/>
          <w:color w:val="FF0000"/>
        </w:rPr>
        <w:t xml:space="preserve">Romans 12:19-21 </w:t>
      </w:r>
      <w:r w:rsidRPr="009640C7">
        <w:rPr>
          <w:i/>
          <w:iCs/>
        </w:rPr>
        <w:t xml:space="preserve">“Dearly beloved, </w:t>
      </w:r>
      <w:r w:rsidRPr="009640C7">
        <w:rPr>
          <w:b/>
          <w:bCs/>
          <w:i/>
          <w:iCs/>
          <w:u w:val="single"/>
        </w:rPr>
        <w:t>avenge not yourselves</w:t>
      </w:r>
      <w:r w:rsidRPr="009640C7">
        <w:rPr>
          <w:i/>
          <w:iCs/>
        </w:rPr>
        <w:t xml:space="preserve">, but rather </w:t>
      </w:r>
      <w:r w:rsidRPr="009640C7">
        <w:rPr>
          <w:b/>
          <w:bCs/>
          <w:i/>
          <w:iCs/>
          <w:u w:val="single"/>
        </w:rPr>
        <w:t>give place unto wrath</w:t>
      </w:r>
      <w:r w:rsidRPr="009640C7">
        <w:rPr>
          <w:i/>
          <w:iCs/>
        </w:rPr>
        <w:t xml:space="preserve">: for it is written, </w:t>
      </w:r>
      <w:r w:rsidRPr="009640C7">
        <w:rPr>
          <w:b/>
          <w:bCs/>
          <w:i/>
          <w:iCs/>
          <w:u w:val="single"/>
        </w:rPr>
        <w:t>Vengeance is mine; I will repay, saith the Lord</w:t>
      </w:r>
      <w:r w:rsidRPr="009640C7">
        <w:rPr>
          <w:i/>
          <w:iCs/>
        </w:rPr>
        <w:t xml:space="preserve">. </w:t>
      </w:r>
      <w:proofErr w:type="gramStart"/>
      <w:r w:rsidRPr="009640C7">
        <w:rPr>
          <w:i/>
          <w:iCs/>
        </w:rPr>
        <w:t>Therefore</w:t>
      </w:r>
      <w:proofErr w:type="gramEnd"/>
      <w:r w:rsidRPr="009640C7">
        <w:rPr>
          <w:i/>
          <w:iCs/>
        </w:rPr>
        <w:t xml:space="preserve"> </w:t>
      </w:r>
      <w:r w:rsidRPr="009640C7">
        <w:rPr>
          <w:b/>
          <w:bCs/>
          <w:i/>
          <w:iCs/>
          <w:u w:val="single"/>
        </w:rPr>
        <w:t>if thine enemy hunger, feed him</w:t>
      </w:r>
      <w:r w:rsidRPr="009640C7">
        <w:rPr>
          <w:i/>
          <w:iCs/>
        </w:rPr>
        <w:t xml:space="preserve">; </w:t>
      </w:r>
      <w:r w:rsidRPr="009640C7">
        <w:rPr>
          <w:b/>
          <w:bCs/>
          <w:i/>
          <w:iCs/>
          <w:u w:val="single"/>
        </w:rPr>
        <w:t>if he thirst, give him drink</w:t>
      </w:r>
      <w:r w:rsidRPr="009640C7">
        <w:rPr>
          <w:i/>
          <w:iCs/>
        </w:rPr>
        <w:t xml:space="preserve">: for in so doing thou shalt heap coals of fire on his head. </w:t>
      </w:r>
      <w:r w:rsidRPr="009640C7">
        <w:rPr>
          <w:b/>
          <w:bCs/>
          <w:i/>
          <w:iCs/>
          <w:u w:val="single"/>
        </w:rPr>
        <w:t xml:space="preserve">Be not overcome of </w:t>
      </w:r>
      <w:proofErr w:type="gramStart"/>
      <w:r w:rsidRPr="009640C7">
        <w:rPr>
          <w:b/>
          <w:bCs/>
          <w:i/>
          <w:iCs/>
          <w:u w:val="single"/>
        </w:rPr>
        <w:t>evil, but</w:t>
      </w:r>
      <w:proofErr w:type="gramEnd"/>
      <w:r w:rsidRPr="009640C7">
        <w:rPr>
          <w:b/>
          <w:bCs/>
          <w:i/>
          <w:iCs/>
          <w:u w:val="single"/>
        </w:rPr>
        <w:t xml:space="preserve"> overcome evil with good</w:t>
      </w:r>
      <w:r w:rsidRPr="009640C7">
        <w:rPr>
          <w:i/>
          <w:iCs/>
        </w:rPr>
        <w:t>.”</w:t>
      </w:r>
    </w:p>
    <w:p w14:paraId="7C2C5C8F" w14:textId="77777777" w:rsidR="00AF063F" w:rsidRPr="00417DC1" w:rsidRDefault="00AF063F" w:rsidP="00AF063F">
      <w:r>
        <w:t>These passages speak openly of patience, longsuffering, and forbearance.</w:t>
      </w:r>
    </w:p>
    <w:p w14:paraId="4CE7D86D" w14:textId="77777777" w:rsidR="00AF063F" w:rsidRPr="00DF76EF" w:rsidRDefault="00AF063F" w:rsidP="00AF063F">
      <w:pPr>
        <w:rPr>
          <w:i/>
          <w:iCs/>
        </w:rPr>
      </w:pPr>
      <w:r w:rsidRPr="00DF76EF">
        <w:rPr>
          <w:i/>
          <w:iCs/>
          <w:color w:val="FF0000"/>
        </w:rPr>
        <w:t xml:space="preserve">Proverbs 16:32 </w:t>
      </w:r>
      <w:r w:rsidRPr="00DF76EF">
        <w:rPr>
          <w:i/>
          <w:iCs/>
        </w:rPr>
        <w:t>“</w:t>
      </w:r>
      <w:r w:rsidRPr="00DF76EF">
        <w:rPr>
          <w:b/>
          <w:bCs/>
          <w:i/>
          <w:iCs/>
          <w:color w:val="757575"/>
          <w:u w:val="single"/>
          <w:lang w:eastAsia="x-none"/>
        </w:rPr>
        <w:t>He that is</w:t>
      </w:r>
      <w:r w:rsidRPr="00DF76EF">
        <w:rPr>
          <w:b/>
          <w:bCs/>
          <w:i/>
          <w:iCs/>
          <w:u w:val="single"/>
          <w:lang w:eastAsia="x-none"/>
        </w:rPr>
        <w:t xml:space="preserve"> slow to anger </w:t>
      </w:r>
      <w:r w:rsidRPr="00DF76EF">
        <w:rPr>
          <w:b/>
          <w:bCs/>
          <w:i/>
          <w:iCs/>
          <w:color w:val="757575"/>
          <w:u w:val="single"/>
          <w:lang w:eastAsia="x-none"/>
        </w:rPr>
        <w:t>is</w:t>
      </w:r>
      <w:r w:rsidRPr="00DF76EF">
        <w:rPr>
          <w:b/>
          <w:bCs/>
          <w:i/>
          <w:iCs/>
          <w:u w:val="single"/>
          <w:lang w:eastAsia="x-none"/>
        </w:rPr>
        <w:t xml:space="preserve"> better than the mighty</w:t>
      </w:r>
      <w:r w:rsidRPr="00DF76EF">
        <w:rPr>
          <w:i/>
          <w:iCs/>
          <w:lang w:eastAsia="x-none"/>
        </w:rPr>
        <w:t>; and he that ruleth his spirit than he that taketh a city.”</w:t>
      </w:r>
    </w:p>
    <w:p w14:paraId="7566BED0" w14:textId="77777777" w:rsidR="00AF063F" w:rsidRDefault="00AF063F" w:rsidP="00AF063F">
      <w:r>
        <w:t>Slow to anger. Becoming angry isn’t a problem, nor is it a sin … it’s just an emotion. The sin comes in what the angry person does. Seriously though, if simply being angry was a sin, then that would mean God is in sin.</w:t>
      </w:r>
    </w:p>
    <w:p w14:paraId="01B31D04" w14:textId="77777777" w:rsidR="00AF063F" w:rsidRDefault="00AF063F" w:rsidP="00AF063F">
      <w:r>
        <w:t>As the children of God walk ever more in line with Him, anger fades away more and more. The saint finds themselves becoming less angry (or not angry at all) in circumstances where they would have become furious in times past.</w:t>
      </w:r>
    </w:p>
    <w:p w14:paraId="4F6CC1D9" w14:textId="77777777" w:rsidR="00AF063F" w:rsidRDefault="00AF063F" w:rsidP="00AF063F">
      <w:r>
        <w:t xml:space="preserve">Also notice that in </w:t>
      </w:r>
      <w:r w:rsidRPr="003F5F31">
        <w:rPr>
          <w:i/>
          <w:iCs/>
          <w:color w:val="FF0000"/>
        </w:rPr>
        <w:t>Proverbs 16:32</w:t>
      </w:r>
      <w:r w:rsidRPr="003F5F31">
        <w:rPr>
          <w:color w:val="FF0000"/>
        </w:rPr>
        <w:t xml:space="preserve"> </w:t>
      </w:r>
      <w:r>
        <w:t>it is said, “</w:t>
      </w:r>
      <w:r w:rsidRPr="003F5F31">
        <w:rPr>
          <w:i/>
          <w:iCs/>
        </w:rPr>
        <w:t>he that ruleth his spirit (is better than) he that taketh a city</w:t>
      </w:r>
      <w:r>
        <w:t>.” The one who practices self-restraint and displays composure through temptation and trial is one who is showing the fruit of longsuffering. Mightier in character is the one who refuses to act from a place of emotion than the one who, in his strength, is capable to capturing a city. In truth, it takes more strength to restrain yourself than it takes to do anything else.</w:t>
      </w:r>
    </w:p>
    <w:p w14:paraId="1A557FCC" w14:textId="77777777" w:rsidR="00AF063F" w:rsidRPr="00DF76EF" w:rsidRDefault="00AF063F" w:rsidP="00AF063F">
      <w:pPr>
        <w:rPr>
          <w:i/>
          <w:iCs/>
        </w:rPr>
      </w:pPr>
      <w:r w:rsidRPr="00DF76EF">
        <w:rPr>
          <w:i/>
          <w:iCs/>
          <w:color w:val="FF0000"/>
        </w:rPr>
        <w:t xml:space="preserve">Psalm 27:13-14 </w:t>
      </w:r>
      <w:r w:rsidRPr="00DF76EF">
        <w:rPr>
          <w:i/>
          <w:iCs/>
        </w:rPr>
        <w:t xml:space="preserve">“I had </w:t>
      </w:r>
      <w:proofErr w:type="gramStart"/>
      <w:r w:rsidRPr="00DF76EF">
        <w:rPr>
          <w:i/>
          <w:iCs/>
        </w:rPr>
        <w:t>fainted, unless</w:t>
      </w:r>
      <w:proofErr w:type="gramEnd"/>
      <w:r w:rsidRPr="00DF76EF">
        <w:rPr>
          <w:i/>
          <w:iCs/>
        </w:rPr>
        <w:t xml:space="preserve"> I had believed to see the goodness of the LORD in the land of the living. </w:t>
      </w:r>
      <w:r w:rsidRPr="00DF76EF">
        <w:rPr>
          <w:b/>
          <w:bCs/>
          <w:i/>
          <w:iCs/>
          <w:u w:val="single"/>
        </w:rPr>
        <w:t>Wait on the LORD: be of good courage, and he shall strengthen thine heart: wait, I say, on the LORD</w:t>
      </w:r>
      <w:r w:rsidRPr="00DF76EF">
        <w:rPr>
          <w:i/>
          <w:iCs/>
        </w:rPr>
        <w:t>.”</w:t>
      </w:r>
    </w:p>
    <w:p w14:paraId="5D14770B" w14:textId="77777777" w:rsidR="00AF063F" w:rsidRDefault="00AF063F" w:rsidP="00AF063F">
      <w:r>
        <w:t xml:space="preserve">Patience to wait on the Lord. Patient continuance is an easier way of understanding what is meant here. While in the process of waiting for the Lord to answer a prayer, we need to continue in reading, study, and prayer. Combine all that with constancy in the work He already has us doing. A good example of this would be continuing in the place where you’re employed, showing the character of Christ the whole time. Another example would be those who are called to the desk. He must be persistent in his notetaking, sermon writing, and remaining available for those to whom he preaches. There are many </w:t>
      </w:r>
      <w:r>
        <w:lastRenderedPageBreak/>
        <w:t>examples of patient continuance, but the gist of the matter is this: while waiting upon the answers to our prayers, we cannot fall into complacency or stagnation.</w:t>
      </w:r>
    </w:p>
    <w:p w14:paraId="7527DB34" w14:textId="77777777" w:rsidR="00AF063F" w:rsidRPr="00DF76EF" w:rsidRDefault="00AF063F" w:rsidP="00AF063F">
      <w:pPr>
        <w:rPr>
          <w:i/>
          <w:iCs/>
        </w:rPr>
      </w:pPr>
      <w:r w:rsidRPr="00DF76EF">
        <w:rPr>
          <w:i/>
          <w:iCs/>
          <w:color w:val="FF0000"/>
        </w:rPr>
        <w:t xml:space="preserve">Psalm 37:7 </w:t>
      </w:r>
      <w:r w:rsidRPr="00DF76EF">
        <w:rPr>
          <w:i/>
          <w:iCs/>
        </w:rPr>
        <w:t>“</w:t>
      </w:r>
      <w:r w:rsidRPr="00DF76EF">
        <w:rPr>
          <w:i/>
          <w:iCs/>
          <w:lang w:eastAsia="x-none"/>
        </w:rPr>
        <w:t xml:space="preserve">Rest in the </w:t>
      </w:r>
      <w:proofErr w:type="gramStart"/>
      <w:r w:rsidRPr="00DF76EF">
        <w:rPr>
          <w:i/>
          <w:iCs/>
          <w:lang w:eastAsia="x-none"/>
        </w:rPr>
        <w:t>LORD, and</w:t>
      </w:r>
      <w:proofErr w:type="gramEnd"/>
      <w:r w:rsidRPr="00DF76EF">
        <w:rPr>
          <w:i/>
          <w:iCs/>
          <w:lang w:eastAsia="x-none"/>
        </w:rPr>
        <w:t xml:space="preserve"> </w:t>
      </w:r>
      <w:r w:rsidRPr="00DF76EF">
        <w:rPr>
          <w:b/>
          <w:bCs/>
          <w:i/>
          <w:iCs/>
          <w:u w:val="single"/>
          <w:lang w:eastAsia="x-none"/>
        </w:rPr>
        <w:t>wait patiently for him</w:t>
      </w:r>
      <w:r w:rsidRPr="00DF76EF">
        <w:rPr>
          <w:i/>
          <w:iCs/>
          <w:lang w:eastAsia="x-none"/>
        </w:rPr>
        <w:t>: fret not thyself because of him who prospereth in his way, because of the man who bringeth wicked devices to pass.”</w:t>
      </w:r>
    </w:p>
    <w:p w14:paraId="15113D8C" w14:textId="77777777" w:rsidR="00AF063F" w:rsidRDefault="00AF063F" w:rsidP="00AF063F">
      <w:r>
        <w:t>Rest in the Lord and wait patiently for Him. To rest in the Lord means to quiet oneself, to be still, to remain silent. In other words, to rest in the Lord means to “let go and let God”. It’s in His hands … be patient and wait for Him to move. His perfect will and perfect timing will make sure that we receive precisely what we need, precisely when we need it.</w:t>
      </w:r>
    </w:p>
    <w:p w14:paraId="5172EDD0" w14:textId="77777777" w:rsidR="00AF063F" w:rsidRDefault="00AF063F" w:rsidP="00AF063F">
      <w:r>
        <w:t>So, rest easy … He’s got it all taken care of. It may seem as if the wicked are prospering, but keep in mind that they are only prospering in the world. The riches and treasures of God’s children are bound in His Kingdom, not in the world. So, don’t fret when you see the prosperity of the wicked; all their treasures will soon become ash while your treasures will endure forever in our Father’s house.</w:t>
      </w:r>
    </w:p>
    <w:p w14:paraId="411A291E" w14:textId="77777777" w:rsidR="00AF063F" w:rsidRPr="00DF76EF" w:rsidRDefault="00AF063F" w:rsidP="00AF063F">
      <w:pPr>
        <w:rPr>
          <w:i/>
          <w:iCs/>
        </w:rPr>
      </w:pPr>
      <w:r w:rsidRPr="00DF76EF">
        <w:rPr>
          <w:i/>
          <w:iCs/>
          <w:color w:val="FF0000"/>
        </w:rPr>
        <w:t xml:space="preserve">Colossians 3:12-14 </w:t>
      </w:r>
      <w:r w:rsidRPr="00DF76EF">
        <w:rPr>
          <w:i/>
          <w:iCs/>
        </w:rPr>
        <w:t xml:space="preserve">“Put on therefore, as the elect of God, holy and beloved, bowels of mercies, kindness, humbleness of mind, meekness, </w:t>
      </w:r>
      <w:r w:rsidRPr="00DF76EF">
        <w:rPr>
          <w:b/>
          <w:bCs/>
          <w:i/>
          <w:iCs/>
          <w:u w:val="single"/>
        </w:rPr>
        <w:t>longsuffering</w:t>
      </w:r>
      <w:r w:rsidRPr="00DF76EF">
        <w:rPr>
          <w:i/>
          <w:iCs/>
        </w:rPr>
        <w:t xml:space="preserve">; </w:t>
      </w:r>
      <w:r w:rsidRPr="00DF76EF">
        <w:rPr>
          <w:b/>
          <w:bCs/>
          <w:i/>
          <w:iCs/>
          <w:u w:val="single"/>
        </w:rPr>
        <w:t>Forbearing one another</w:t>
      </w:r>
      <w:r w:rsidRPr="00DF76EF">
        <w:rPr>
          <w:i/>
          <w:iCs/>
        </w:rPr>
        <w:t xml:space="preserve">, and forgiving one another, </w:t>
      </w:r>
      <w:r w:rsidRPr="00DF76EF">
        <w:rPr>
          <w:b/>
          <w:bCs/>
          <w:i/>
          <w:iCs/>
          <w:u w:val="single"/>
        </w:rPr>
        <w:t>if any man have a quarrel against any</w:t>
      </w:r>
      <w:r w:rsidRPr="00DF76EF">
        <w:rPr>
          <w:i/>
          <w:iCs/>
        </w:rPr>
        <w:t xml:space="preserve">: even </w:t>
      </w:r>
      <w:r w:rsidRPr="00DF76EF">
        <w:rPr>
          <w:b/>
          <w:bCs/>
          <w:i/>
          <w:iCs/>
          <w:u w:val="single"/>
        </w:rPr>
        <w:t>as Christ forgave you, so also do ye</w:t>
      </w:r>
      <w:r w:rsidRPr="00DF76EF">
        <w:rPr>
          <w:i/>
          <w:iCs/>
        </w:rPr>
        <w:t>. And above all these things put on charity, which is the bond of perfectness.”</w:t>
      </w:r>
    </w:p>
    <w:p w14:paraId="4B5F06C5" w14:textId="06F69D1D" w:rsidR="00422C20" w:rsidRDefault="00AF063F">
      <w:r>
        <w:t>To forbear is to put up with.</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063F"/>
    <w:rsid w:val="00422C20"/>
    <w:rsid w:val="00AF063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4D65E"/>
  <w15:chartTrackingRefBased/>
  <w15:docId w15:val="{2278E5B6-5F89-4B75-8213-E85FC01E2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06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688</Words>
  <Characters>3923</Characters>
  <Application>Microsoft Office Word</Application>
  <DocSecurity>0</DocSecurity>
  <Lines>32</Lines>
  <Paragraphs>9</Paragraphs>
  <ScaleCrop>false</ScaleCrop>
  <Company/>
  <LinksUpToDate>false</LinksUpToDate>
  <CharactersWithSpaces>4602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2022-11-24T03:02:00Z</dcterms:created>
  <dcterms:modified xsi:type="dcterms:W3CDTF">2022-11-24T03:03:00Z</dcterms:modified>
</cp:coreProperties>
</file>