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D74EA5" w14:textId="77777777" w:rsidR="004D6CFD" w:rsidRPr="00A638B1" w:rsidRDefault="004D6CFD" w:rsidP="004D6CFD">
      <w:pPr>
        <w:rPr>
          <w:i/>
          <w:iCs/>
        </w:rPr>
      </w:pPr>
      <w:r w:rsidRPr="00A638B1">
        <w:rPr>
          <w:i/>
          <w:iCs/>
          <w:color w:val="FF0000"/>
        </w:rPr>
        <w:t xml:space="preserve">Esther 4:10-17 </w:t>
      </w:r>
      <w:r w:rsidRPr="00A638B1">
        <w:rPr>
          <w:i/>
          <w:iCs/>
        </w:rPr>
        <w:t xml:space="preserve">“Again Esther spake unto Hatach, and gave him commandment unto Mordecai; </w:t>
      </w:r>
      <w:r w:rsidRPr="00A638B1">
        <w:rPr>
          <w:i/>
          <w:iCs/>
          <w:u w:val="single"/>
        </w:rPr>
        <w:t>All the king's servants, and the people of the king's provinces, do know, that whosoever, whether man or woman, shall come unto the king into the inner court, who is not called, there is one law of his to put him to death, except such to whom the king shall hold out the golden sceptre, that he may live</w:t>
      </w:r>
      <w:r w:rsidRPr="00A638B1">
        <w:rPr>
          <w:i/>
          <w:iCs/>
        </w:rPr>
        <w:t xml:space="preserve">: </w:t>
      </w:r>
      <w:r w:rsidRPr="00A638B1">
        <w:rPr>
          <w:b/>
          <w:bCs/>
          <w:i/>
          <w:iCs/>
          <w:u w:val="single"/>
        </w:rPr>
        <w:t>but I have not been called to come in unto the king these thirty days</w:t>
      </w:r>
      <w:r w:rsidRPr="00A638B1">
        <w:rPr>
          <w:i/>
          <w:iCs/>
        </w:rPr>
        <w:t xml:space="preserve">. And they told to Mordecai Esther's words. Then Mordecai commanded to answer Esther, </w:t>
      </w:r>
      <w:r w:rsidRPr="00A638B1">
        <w:rPr>
          <w:b/>
          <w:bCs/>
          <w:i/>
          <w:iCs/>
          <w:u w:val="single"/>
        </w:rPr>
        <w:t xml:space="preserve">Think not with thyself that thou shalt escape in the king's house, more than all the Jews. For if thou altogether holdest thy peace at this time, then shall </w:t>
      </w:r>
      <w:proofErr w:type="gramStart"/>
      <w:r w:rsidRPr="00A638B1">
        <w:rPr>
          <w:b/>
          <w:bCs/>
          <w:i/>
          <w:iCs/>
          <w:u w:val="single"/>
        </w:rPr>
        <w:t>there</w:t>
      </w:r>
      <w:proofErr w:type="gramEnd"/>
      <w:r w:rsidRPr="00A638B1">
        <w:rPr>
          <w:b/>
          <w:bCs/>
          <w:i/>
          <w:iCs/>
          <w:u w:val="single"/>
        </w:rPr>
        <w:t xml:space="preserve"> enlargement and deliverance arise to the Jews from another place; but thou and thy father's house shall be destroyed: and who knoweth whether thou art come to the kingdom for such a time as this</w:t>
      </w:r>
      <w:r w:rsidRPr="00A638B1">
        <w:rPr>
          <w:i/>
          <w:iCs/>
        </w:rPr>
        <w:t xml:space="preserve">? Then Esther bade them return Mordecai this answer, Go, gather together all the Jews that are present in Shushan, and fast ye for me, and neither eat nor drink three days, night or day: I also and my maidens will fast likewise; and </w:t>
      </w:r>
      <w:proofErr w:type="gramStart"/>
      <w:r w:rsidRPr="00A638B1">
        <w:rPr>
          <w:b/>
          <w:bCs/>
          <w:i/>
          <w:iCs/>
          <w:u w:val="single"/>
        </w:rPr>
        <w:t>so</w:t>
      </w:r>
      <w:proofErr w:type="gramEnd"/>
      <w:r w:rsidRPr="00A638B1">
        <w:rPr>
          <w:b/>
          <w:bCs/>
          <w:i/>
          <w:iCs/>
          <w:u w:val="single"/>
        </w:rPr>
        <w:t xml:space="preserve"> will I go in unto the king, which is not according to the law: and if I perish, I perish</w:t>
      </w:r>
      <w:r w:rsidRPr="00A638B1">
        <w:rPr>
          <w:i/>
          <w:iCs/>
        </w:rPr>
        <w:t xml:space="preserve">. </w:t>
      </w:r>
      <w:proofErr w:type="gramStart"/>
      <w:r w:rsidRPr="00A638B1">
        <w:rPr>
          <w:i/>
          <w:iCs/>
        </w:rPr>
        <w:t>So</w:t>
      </w:r>
      <w:proofErr w:type="gramEnd"/>
      <w:r w:rsidRPr="00A638B1">
        <w:rPr>
          <w:i/>
          <w:iCs/>
        </w:rPr>
        <w:t xml:space="preserve"> Mordecai went his way, and did according to all that Esther had commanded him.”</w:t>
      </w:r>
    </w:p>
    <w:p w14:paraId="26F0F95E" w14:textId="77777777" w:rsidR="004D6CFD" w:rsidRDefault="004D6CFD" w:rsidP="004D6CFD">
      <w:r>
        <w:t>At first, Esther was motivated by self-preservation. However, she soon had the courage to place her life on the line for the sake of her people.</w:t>
      </w:r>
    </w:p>
    <w:p w14:paraId="059B546F" w14:textId="77777777" w:rsidR="004D6CFD" w:rsidRDefault="004D6CFD" w:rsidP="004D6CFD">
      <w:r>
        <w:t>Self-preservation is a huge temptation for all people. Much of the time the ends do not justify the means, however. To save self, Esther would have had to sacrifice others. And as Mordecai correctly pointed out, it’s not like she would have escaped anyway. In fact, he went so far as to say, “</w:t>
      </w:r>
      <w:r w:rsidRPr="005E3FE7">
        <w:rPr>
          <w:i/>
          <w:iCs/>
        </w:rPr>
        <w:t xml:space="preserve">For if thou altogether holdest thy peace at this time, THEN SHALL </w:t>
      </w:r>
      <w:proofErr w:type="gramStart"/>
      <w:r w:rsidRPr="005E3FE7">
        <w:rPr>
          <w:i/>
          <w:iCs/>
        </w:rPr>
        <w:t>THERE</w:t>
      </w:r>
      <w:proofErr w:type="gramEnd"/>
      <w:r w:rsidRPr="005E3FE7">
        <w:rPr>
          <w:i/>
          <w:iCs/>
        </w:rPr>
        <w:t xml:space="preserve"> ENLARGEMENT AND DELIVERANCE ARISE TO THE JEWS FROM ANOTHER PLACE; BUT THOU AND THY FATHER’S HOUSE SHALL BE DESTROYED</w:t>
      </w:r>
      <w:r>
        <w:t>:”</w:t>
      </w:r>
    </w:p>
    <w:p w14:paraId="3302CC2A" w14:textId="77777777" w:rsidR="004D6CFD" w:rsidRDefault="004D6CFD" w:rsidP="004D6CFD">
      <w:r>
        <w:t>All too often the temptation to sacrifice the safety, wellbeing, and mental and emotional stability of others for the sake of self-preservation proves to be too strong for people.</w:t>
      </w:r>
      <w:r w:rsidRPr="00D11341">
        <w:t xml:space="preserve"> </w:t>
      </w:r>
      <w:r>
        <w:t>Mind you, I’m not strictly speaking of sacrificing others in the mortal sense … I’m talking about sacrificing others in any sense for the sake of self-preservation.</w:t>
      </w:r>
    </w:p>
    <w:p w14:paraId="0D5F36AF" w14:textId="77777777" w:rsidR="004D6CFD" w:rsidRPr="00BD2181" w:rsidRDefault="004D6CFD" w:rsidP="004D6CFD">
      <w:pPr>
        <w:rPr>
          <w:i/>
          <w:iCs/>
        </w:rPr>
      </w:pPr>
      <w:r w:rsidRPr="00BD2181">
        <w:rPr>
          <w:i/>
          <w:iCs/>
          <w:color w:val="FF0000"/>
        </w:rPr>
        <w:t xml:space="preserve">1 John 4:18-21 </w:t>
      </w:r>
      <w:r w:rsidRPr="00BD2181">
        <w:rPr>
          <w:i/>
          <w:iCs/>
        </w:rPr>
        <w:t>“</w:t>
      </w:r>
      <w:r w:rsidRPr="00BD2181">
        <w:rPr>
          <w:b/>
          <w:bCs/>
          <w:i/>
          <w:iCs/>
          <w:color w:val="FF0000"/>
          <w:u w:val="single"/>
        </w:rPr>
        <w:t>There is no fear in love</w:t>
      </w:r>
      <w:r w:rsidRPr="00BD2181">
        <w:rPr>
          <w:i/>
          <w:iCs/>
        </w:rPr>
        <w:t xml:space="preserve">; but </w:t>
      </w:r>
      <w:r w:rsidRPr="00BD2181">
        <w:rPr>
          <w:b/>
          <w:bCs/>
          <w:i/>
          <w:iCs/>
          <w:u w:val="single"/>
        </w:rPr>
        <w:t>perfect love casteth out fear: because fear hath torment. He that feareth is not made perfect in love</w:t>
      </w:r>
      <w:r w:rsidRPr="00BD2181">
        <w:rPr>
          <w:i/>
          <w:iCs/>
        </w:rPr>
        <w:t xml:space="preserve">. We love </w:t>
      </w:r>
      <w:proofErr w:type="gramStart"/>
      <w:r w:rsidRPr="00BD2181">
        <w:rPr>
          <w:i/>
          <w:iCs/>
        </w:rPr>
        <w:t>him, because</w:t>
      </w:r>
      <w:proofErr w:type="gramEnd"/>
      <w:r w:rsidRPr="00BD2181">
        <w:rPr>
          <w:i/>
          <w:iCs/>
        </w:rPr>
        <w:t xml:space="preserve"> he first loved us. If a man say, </w:t>
      </w:r>
      <w:r w:rsidRPr="00BD2181">
        <w:rPr>
          <w:b/>
          <w:bCs/>
          <w:i/>
          <w:iCs/>
          <w:u w:val="single"/>
        </w:rPr>
        <w:t>I love God, and hateth his brother, he is a liar: for he that loveth not his brother whom he hath seen, how can he love God whom he hath not seen</w:t>
      </w:r>
      <w:r w:rsidRPr="00BD2181">
        <w:rPr>
          <w:i/>
          <w:iCs/>
        </w:rPr>
        <w:t xml:space="preserve">? And this commandment have we from him, That </w:t>
      </w:r>
      <w:r w:rsidRPr="00BD2181">
        <w:rPr>
          <w:b/>
          <w:bCs/>
          <w:i/>
          <w:iCs/>
          <w:u w:val="single"/>
        </w:rPr>
        <w:t>he who loveth God love his brother also</w:t>
      </w:r>
      <w:r w:rsidRPr="00BD2181">
        <w:rPr>
          <w:i/>
          <w:iCs/>
        </w:rPr>
        <w:t>.”</w:t>
      </w:r>
    </w:p>
    <w:p w14:paraId="18C19FBC" w14:textId="77777777" w:rsidR="004D6CFD" w:rsidRDefault="004D6CFD" w:rsidP="004D6CFD">
      <w:r>
        <w:t>Yes, there are times when someone must be suspended from the church. But keep in mind that they do it to themselves through choosing disobedience. This type of thing is not what I’m talking about because this is a righteous thing to do if the situation proves it is necessary. This type of action is neither unloving nor sacrificial of others … it is simply protection for the flock. Wolves cannot mingle with the sheep.</w:t>
      </w:r>
    </w:p>
    <w:p w14:paraId="57199FB3" w14:textId="77777777" w:rsidR="004D6CFD" w:rsidRDefault="004D6CFD" w:rsidP="004D6CFD">
      <w:r>
        <w:t>*talk with brethren* I praise the Lord for the blessing of brothers and sisters. *using my words previously offered; received with new light* Can you imagine if there had been some sort of hindrance keeping me from speaking with this brother and sister? Though I had spoken those words just a few days prior, they took on a new light when hearing them applied to my situation. This is one of the reasons we went over the sermon, “Confiding”, by the way. Had it been the case that this sister and I refused to speak to each other, the very words of comfort I desperately needed would not have been given. Confiding in each other is SO VERY IMPORTANT!</w:t>
      </w:r>
    </w:p>
    <w:p w14:paraId="0D107CE8" w14:textId="77777777" w:rsidR="004D6CFD" w:rsidRDefault="004D6CFD" w:rsidP="004D6CFD">
      <w:r>
        <w:lastRenderedPageBreak/>
        <w:t>Yes, it can be said that the much-needed words could have come at a different time. But obviously, the Lord, in His perfect timing, knew that those words were needed right then and there.</w:t>
      </w:r>
    </w:p>
    <w:p w14:paraId="4C9492D1" w14:textId="77777777" w:rsidR="004D6CFD" w:rsidRPr="000D1918" w:rsidRDefault="004D6CFD" w:rsidP="004D6CFD">
      <w:pPr>
        <w:rPr>
          <w:i/>
          <w:iCs/>
        </w:rPr>
      </w:pPr>
      <w:r w:rsidRPr="000D1918">
        <w:rPr>
          <w:i/>
          <w:iCs/>
          <w:color w:val="FF0000"/>
        </w:rPr>
        <w:t xml:space="preserve">2 Corinthians 11:27-28 </w:t>
      </w:r>
      <w:r w:rsidRPr="000D1918">
        <w:rPr>
          <w:i/>
          <w:iCs/>
        </w:rPr>
        <w:t xml:space="preserve">“In weariness and painfulness, in watchings often, in hunger and thirst, in fastings often, in cold and nakedness. </w:t>
      </w:r>
      <w:r w:rsidRPr="000D1918">
        <w:rPr>
          <w:b/>
          <w:bCs/>
          <w:i/>
          <w:iCs/>
          <w:u w:val="single"/>
        </w:rPr>
        <w:t>Beside those things that are without, that which cometh upon me daily, the care of all the churches</w:t>
      </w:r>
      <w:r w:rsidRPr="000D1918">
        <w:rPr>
          <w:i/>
          <w:iCs/>
        </w:rPr>
        <w:t>.”</w:t>
      </w:r>
    </w:p>
    <w:p w14:paraId="7AD14127" w14:textId="77777777" w:rsidR="004D6CFD" w:rsidRDefault="004D6CFD" w:rsidP="004D6CFD">
      <w:r>
        <w:t>And speaking of needed words, the brother I spoke with also spoke something that hit me hard, something I hadn’t previously considered. He said, “2022 has been a really rough year for you … things keep on happening to you.” After our conversation, I deeply considered his words. Because it’s true! This has been one of the worst years of my life! *betrayal, abandonment, slander, death, sickness, threats* *above verses* When bringing this to the Lord in prayer, He reminded me of this passage …</w:t>
      </w:r>
    </w:p>
    <w:p w14:paraId="48BD5E38" w14:textId="77777777" w:rsidR="004D6CFD" w:rsidRPr="00AE6A87" w:rsidRDefault="004D6CFD" w:rsidP="004D6CFD">
      <w:pPr>
        <w:rPr>
          <w:i/>
          <w:iCs/>
        </w:rPr>
      </w:pPr>
      <w:r w:rsidRPr="00AE6A87">
        <w:rPr>
          <w:i/>
          <w:iCs/>
          <w:color w:val="FF0000"/>
        </w:rPr>
        <w:t xml:space="preserve">2 Timothy 3:10-11 </w:t>
      </w:r>
      <w:r w:rsidRPr="00AE6A87">
        <w:rPr>
          <w:i/>
          <w:iCs/>
        </w:rPr>
        <w:t xml:space="preserve">“But thou hast fully known my doctrine, manner of life, purpose, faith, longsuffering, charity, patience, Persecutions, afflictions, which came unto me at Antioch, at Iconium, at Lystra; what persecutions I endured: </w:t>
      </w:r>
      <w:r w:rsidRPr="00AE6A87">
        <w:rPr>
          <w:b/>
          <w:bCs/>
          <w:i/>
          <w:iCs/>
          <w:u w:val="single"/>
        </w:rPr>
        <w:t>but out of them all the Lord delivered me</w:t>
      </w:r>
      <w:r w:rsidRPr="00AE6A87">
        <w:rPr>
          <w:i/>
          <w:iCs/>
        </w:rPr>
        <w:t>.”</w:t>
      </w:r>
    </w:p>
    <w:p w14:paraId="23D4574C" w14:textId="77777777" w:rsidR="004D6CFD" w:rsidRDefault="004D6CFD" w:rsidP="004D6CFD">
      <w:r>
        <w:t>In our times of celebration, we celebrate with each other. Equally so, in our times of need, we lean on each other. This year has been the most trying of my life … had it not been the case that so many of my brothers and sisters have been, and continue to be, there for me any time of day or night, I don’t know where I would be right now.</w:t>
      </w:r>
    </w:p>
    <w:p w14:paraId="2425C6FE" w14:textId="77777777" w:rsidR="004D6CFD" w:rsidRDefault="004D6CFD" w:rsidP="004D6CFD">
      <w:r>
        <w:t>Of course, this is all our Father’s doing, praise His holy name. He causes the healing; He blesses with comfort; He brings the encouragement; He brings the endurance; He brings the perseverance; He blesses with motivation. Glory to God alone! It happens to be the case that one of the methods He uses is deliver us is through our brothers and sisters. I praise His name for blessing me with brethren who continue to be there for me, and communicate with me the words of God, anytime I need them. And, of course, all of you know that I too will be there for you to the best of my ability. Praise the Lord! Though we cannot heal each other, He helps us help each other come closer to Him so that healing can be given.</w:t>
      </w:r>
    </w:p>
    <w:p w14:paraId="584FC395" w14:textId="77777777" w:rsidR="004D6CFD" w:rsidRDefault="004D6CFD" w:rsidP="004D6CFD">
      <w:r>
        <w:t>What does any of this have to do with the subject of this sermon which is, “What is your motivation?”? When our motivation is to serve the Lord to the best of our abilities, we will automatically serve each other. When our motivation is to love as He loves us, then the name of the game is self-sacrifice, not self-preservation.</w:t>
      </w:r>
    </w:p>
    <w:p w14:paraId="76379531" w14:textId="66584E9A" w:rsidR="00422C20" w:rsidRDefault="004D6CFD">
      <w:r>
        <w:t>Yes, this partly has to do with violence and vengeance. But also consider what the Lord has done with me, someone who used to be an introvert. As an introvert, I had almost no desire to be around others. And when it came to those whom I loved, though was always there for them, it was typically with a grudging heart that I spent time around them. But now He has shaped my heart in such a way that it is my greatest joy to speak, preach, and teach! Praise His name, this is a blessing He gives to all who love Him.</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CFD"/>
    <w:rsid w:val="00422C20"/>
    <w:rsid w:val="004D6CF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B6662"/>
  <w15:chartTrackingRefBased/>
  <w15:docId w15:val="{103772CF-592B-4B14-A23C-3416E9829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C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1029</Words>
  <Characters>5868</Characters>
  <Application>Microsoft Office Word</Application>
  <DocSecurity>0</DocSecurity>
  <Lines>48</Lines>
  <Paragraphs>13</Paragraphs>
  <ScaleCrop>false</ScaleCrop>
  <Company/>
  <LinksUpToDate>false</LinksUpToDate>
  <CharactersWithSpaces>6884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2022-12-29T01:16:00Z</dcterms:created>
  <dcterms:modified xsi:type="dcterms:W3CDTF">2022-12-29T01:17:00Z</dcterms:modified>
</cp:coreProperties>
</file>