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FC813" w14:textId="77777777" w:rsidR="00294DED" w:rsidRDefault="00294DED" w:rsidP="00294DED">
      <w:pPr>
        <w:rPr>
          <w:lang w:eastAsia="x-none"/>
        </w:rPr>
      </w:pPr>
      <w:r w:rsidRPr="008E3672">
        <w:rPr>
          <w:color w:val="FF0000"/>
        </w:rPr>
        <w:t xml:space="preserve">Proverbs 23:7 </w:t>
      </w:r>
      <w:r>
        <w:t>“</w:t>
      </w:r>
      <w:r>
        <w:rPr>
          <w:lang w:eastAsia="x-none"/>
        </w:rPr>
        <w:t xml:space="preserve">For </w:t>
      </w:r>
      <w:r w:rsidRPr="00152021">
        <w:rPr>
          <w:b/>
          <w:bCs/>
          <w:u w:val="single"/>
          <w:lang w:eastAsia="x-none"/>
        </w:rPr>
        <w:t xml:space="preserve">as he thinketh in his heart, so </w:t>
      </w:r>
      <w:r w:rsidRPr="00152021">
        <w:rPr>
          <w:b/>
          <w:bCs/>
          <w:i/>
          <w:iCs/>
          <w:color w:val="757575"/>
          <w:u w:val="single"/>
          <w:lang w:eastAsia="x-none"/>
        </w:rPr>
        <w:t>is</w:t>
      </w:r>
      <w:r w:rsidRPr="00152021">
        <w:rPr>
          <w:b/>
          <w:bCs/>
          <w:u w:val="single"/>
          <w:lang w:eastAsia="x-none"/>
        </w:rPr>
        <w:t xml:space="preserve"> he</w:t>
      </w:r>
      <w:r>
        <w:rPr>
          <w:lang w:eastAsia="x-none"/>
        </w:rPr>
        <w:t xml:space="preserve">: Eat and drink, saith he to thee; but his heart </w:t>
      </w:r>
      <w:r>
        <w:rPr>
          <w:i/>
          <w:iCs/>
          <w:color w:val="757575"/>
          <w:lang w:eastAsia="x-none"/>
        </w:rPr>
        <w:t>is</w:t>
      </w:r>
      <w:r>
        <w:rPr>
          <w:lang w:eastAsia="x-none"/>
        </w:rPr>
        <w:t xml:space="preserve"> not with thee.”</w:t>
      </w:r>
    </w:p>
    <w:p w14:paraId="34EB3855" w14:textId="77777777" w:rsidR="00294DED" w:rsidRDefault="00294DED" w:rsidP="00294DED">
      <w:r>
        <w:t>Where our mind is, there will our heart be also. As Jesus said in …</w:t>
      </w:r>
    </w:p>
    <w:p w14:paraId="3EDCE017" w14:textId="77777777" w:rsidR="00294DED" w:rsidRDefault="00294DED" w:rsidP="00294DED">
      <w:r w:rsidRPr="008E3672">
        <w:rPr>
          <w:color w:val="FF0000"/>
        </w:rPr>
        <w:t xml:space="preserve">Matthew 6:21 </w:t>
      </w:r>
      <w:r>
        <w:t>“</w:t>
      </w:r>
      <w:r w:rsidRPr="00785743">
        <w:t xml:space="preserve">For </w:t>
      </w:r>
      <w:r w:rsidRPr="00152021">
        <w:rPr>
          <w:b/>
          <w:bCs/>
          <w:u w:val="single"/>
        </w:rPr>
        <w:t>where your treasure is, there will your heart be also</w:t>
      </w:r>
      <w:r w:rsidRPr="00785743">
        <w:t>.</w:t>
      </w:r>
      <w:r>
        <w:t>”</w:t>
      </w:r>
    </w:p>
    <w:p w14:paraId="3A8D9BC9" w14:textId="77777777" w:rsidR="00294DED" w:rsidRDefault="00294DED" w:rsidP="00294DED">
      <w:r>
        <w:t>If we think in positivity, thinking and dwelling upon those positive things which are good and pure and righteous, we will be more positive; the more toxic our thoughts, the more toxic we are. You are what you eat. You are what you consume … especially with the eyes and ears.</w:t>
      </w:r>
    </w:p>
    <w:p w14:paraId="659E4828" w14:textId="77777777" w:rsidR="00294DED" w:rsidRDefault="00294DED" w:rsidP="00294DED">
      <w:r>
        <w:t>You’re also the company you keep. It has been said that you are the average of the five people with whom you spend the most time. It is for each of us to take a hard stance in being extremely picky and extremely discerning about who we consider to be our friends. Our first and best friend is Jesus, correct? To whom does He give the title of friend?</w:t>
      </w:r>
    </w:p>
    <w:p w14:paraId="04431415" w14:textId="77777777" w:rsidR="00294DED" w:rsidRDefault="00294DED" w:rsidP="00294DED">
      <w:r w:rsidRPr="008E3672">
        <w:rPr>
          <w:color w:val="FF0000"/>
        </w:rPr>
        <w:t xml:space="preserve">John 15:14 </w:t>
      </w:r>
      <w:r>
        <w:t>“</w:t>
      </w:r>
      <w:r w:rsidRPr="00152021">
        <w:rPr>
          <w:b/>
          <w:bCs/>
          <w:u w:val="single"/>
        </w:rPr>
        <w:t>Ye are my friends</w:t>
      </w:r>
      <w:r w:rsidRPr="00785743">
        <w:t xml:space="preserve">, </w:t>
      </w:r>
      <w:r w:rsidRPr="00152021">
        <w:rPr>
          <w:b/>
          <w:bCs/>
          <w:u w:val="single"/>
        </w:rPr>
        <w:t>if ye do whatsoever I command you</w:t>
      </w:r>
      <w:r w:rsidRPr="00785743">
        <w:t>.</w:t>
      </w:r>
      <w:r>
        <w:t>”</w:t>
      </w:r>
    </w:p>
    <w:p w14:paraId="1C660C2C" w14:textId="77777777" w:rsidR="00294DED" w:rsidRDefault="00294DED" w:rsidP="00294DED">
      <w:r>
        <w:t>With the divine character of Christ within us, we too will only consider those who are faithful and obedient to be our friends. Yes, we will end up associating and conversing with a great number of people in our lives, but that doesn’t mean they will be our friends. In the process of evangelism, it is inevitable that we will talk to those who are outside the faith of Jesus. However, it is for the Christian to keep them at arm’s reach.</w:t>
      </w:r>
    </w:p>
    <w:p w14:paraId="11EDC3B6" w14:textId="77777777" w:rsidR="00294DED" w:rsidRDefault="00294DED" w:rsidP="00294DED">
      <w:r>
        <w:t>Remember this … many people believe that our Lord was a friend of sinners, but that couldn’t be further from the truth. The fact of the matter is that He was ACCUSED of being a friend of sinners.</w:t>
      </w:r>
    </w:p>
    <w:p w14:paraId="6979DAC8" w14:textId="77777777" w:rsidR="00294DED" w:rsidRDefault="00294DED" w:rsidP="00294DED">
      <w:r w:rsidRPr="008E3672">
        <w:rPr>
          <w:color w:val="FF0000"/>
        </w:rPr>
        <w:t xml:space="preserve">Matthew 11:19 </w:t>
      </w:r>
      <w:r>
        <w:t>“</w:t>
      </w:r>
      <w:r w:rsidRPr="00785743">
        <w:t xml:space="preserve">The Son of man came eating and drinking, and </w:t>
      </w:r>
      <w:r w:rsidRPr="00057539">
        <w:rPr>
          <w:b/>
          <w:bCs/>
          <w:u w:val="single"/>
        </w:rPr>
        <w:t>they say</w:t>
      </w:r>
      <w:r w:rsidRPr="00785743">
        <w:t xml:space="preserve">, Behold a man gluttonous, and a winebibber, </w:t>
      </w:r>
      <w:r w:rsidRPr="00152021">
        <w:rPr>
          <w:b/>
          <w:bCs/>
          <w:u w:val="single"/>
        </w:rPr>
        <w:t>a friend of publicans and sinners</w:t>
      </w:r>
      <w:r w:rsidRPr="00785743">
        <w:t>. But wisdom is justified of her children.</w:t>
      </w:r>
      <w:r>
        <w:t>”</w:t>
      </w:r>
    </w:p>
    <w:p w14:paraId="02CB174E" w14:textId="77777777" w:rsidR="00294DED" w:rsidRDefault="00294DED" w:rsidP="00294DED">
      <w:r w:rsidRPr="008E3672">
        <w:rPr>
          <w:color w:val="FF0000"/>
        </w:rPr>
        <w:t xml:space="preserve">Luke 5:27-32 </w:t>
      </w:r>
      <w:r>
        <w:t xml:space="preserve">“And after these things he went forth, and saw </w:t>
      </w:r>
      <w:r w:rsidRPr="00152021">
        <w:rPr>
          <w:b/>
          <w:bCs/>
          <w:u w:val="single"/>
        </w:rPr>
        <w:t>a publican</w:t>
      </w:r>
      <w:r>
        <w:t xml:space="preserve">, named </w:t>
      </w:r>
      <w:r w:rsidRPr="00152021">
        <w:rPr>
          <w:b/>
          <w:bCs/>
          <w:u w:val="single"/>
        </w:rPr>
        <w:t>Levi</w:t>
      </w:r>
      <w:r>
        <w:t xml:space="preserve">, sitting at the receipt of custom: and he said unto him, </w:t>
      </w:r>
      <w:r w:rsidRPr="00152021">
        <w:rPr>
          <w:b/>
          <w:bCs/>
          <w:u w:val="single"/>
        </w:rPr>
        <w:t>Follow me</w:t>
      </w:r>
      <w:r>
        <w:t xml:space="preserve">. And </w:t>
      </w:r>
      <w:r w:rsidRPr="00152021">
        <w:rPr>
          <w:b/>
          <w:bCs/>
          <w:u w:val="single"/>
        </w:rPr>
        <w:t>he left all, rose up, and followed him</w:t>
      </w:r>
      <w:r>
        <w:t xml:space="preserve">. And </w:t>
      </w:r>
      <w:r w:rsidRPr="00152021">
        <w:rPr>
          <w:b/>
          <w:bCs/>
          <w:u w:val="single"/>
        </w:rPr>
        <w:t>Levi made him a great feast in his own house: and there was a great company of publicans and of others that sat down with them</w:t>
      </w:r>
      <w:r>
        <w:t xml:space="preserve">. But </w:t>
      </w:r>
      <w:r w:rsidRPr="00152021">
        <w:rPr>
          <w:b/>
          <w:bCs/>
          <w:u w:val="single"/>
        </w:rPr>
        <w:t>their scribes and Pharisees murmured against his disciples, saying, Why do ye eat and drink with publicans and sinners</w:t>
      </w:r>
      <w:r>
        <w:t xml:space="preserve">? And Jesus answering said unto them, They that are whole need not a physician; but they that are sick. </w:t>
      </w:r>
      <w:r w:rsidRPr="00152021">
        <w:rPr>
          <w:b/>
          <w:bCs/>
          <w:u w:val="single"/>
        </w:rPr>
        <w:t>I came not to call the righteous, but sinners to repentance</w:t>
      </w:r>
      <w:r>
        <w:t>.”</w:t>
      </w:r>
    </w:p>
    <w:p w14:paraId="4449CD59" w14:textId="77777777" w:rsidR="00294DED" w:rsidRDefault="00294DED" w:rsidP="00294DED">
      <w:r>
        <w:t>He was friendly to sinners in His evangelistic crusade, but He was NOT their friend. If they repented and started following Him in obedience, then yes, they became His friends. The best example of this conversion was with Matthew himself, as you saw in the passage above.</w:t>
      </w:r>
    </w:p>
    <w:p w14:paraId="5E57AA25" w14:textId="77777777" w:rsidR="00294DED" w:rsidRDefault="00294DED" w:rsidP="00294DED"/>
    <w:p w14:paraId="642743FA" w14:textId="77777777" w:rsidR="00294DED" w:rsidRDefault="00294DED" w:rsidP="00294DED">
      <w:r w:rsidRPr="008E3672">
        <w:rPr>
          <w:color w:val="FF0000"/>
        </w:rPr>
        <w:t xml:space="preserve">Isaiah 29:13 </w:t>
      </w:r>
      <w:r>
        <w:t>“</w:t>
      </w:r>
      <w:r>
        <w:rPr>
          <w:lang w:eastAsia="x-none"/>
        </w:rPr>
        <w:t xml:space="preserve">Wherefore the Lord said, </w:t>
      </w:r>
      <w:r w:rsidRPr="00F70A6E">
        <w:rPr>
          <w:b/>
          <w:bCs/>
          <w:u w:val="single"/>
          <w:lang w:eastAsia="x-none"/>
        </w:rPr>
        <w:t xml:space="preserve">Forasmuch as this people draw near </w:t>
      </w:r>
      <w:r w:rsidRPr="00F70A6E">
        <w:rPr>
          <w:b/>
          <w:bCs/>
          <w:i/>
          <w:iCs/>
          <w:color w:val="757575"/>
          <w:u w:val="single"/>
          <w:lang w:eastAsia="x-none"/>
        </w:rPr>
        <w:t>me</w:t>
      </w:r>
      <w:r w:rsidRPr="00F70A6E">
        <w:rPr>
          <w:b/>
          <w:bCs/>
          <w:u w:val="single"/>
          <w:lang w:eastAsia="x-none"/>
        </w:rPr>
        <w:t xml:space="preserve"> with their mouth, and with their lips do honour me, but have removed their heart far from me</w:t>
      </w:r>
      <w:r>
        <w:rPr>
          <w:lang w:eastAsia="x-none"/>
        </w:rPr>
        <w:t xml:space="preserve">, and </w:t>
      </w:r>
      <w:r w:rsidRPr="00F70A6E">
        <w:rPr>
          <w:b/>
          <w:bCs/>
          <w:u w:val="single"/>
          <w:lang w:eastAsia="x-none"/>
        </w:rPr>
        <w:t>their fear toward me is taught by the precept of men</w:t>
      </w:r>
      <w:r>
        <w:rPr>
          <w:lang w:eastAsia="x-none"/>
        </w:rPr>
        <w:t>:”</w:t>
      </w:r>
    </w:p>
    <w:p w14:paraId="5167B54C" w14:textId="77777777" w:rsidR="00294DED" w:rsidRDefault="00294DED" w:rsidP="00294DED">
      <w:r w:rsidRPr="008E3672">
        <w:rPr>
          <w:color w:val="FF0000"/>
        </w:rPr>
        <w:t xml:space="preserve">Matthew 15:8 </w:t>
      </w:r>
      <w:r>
        <w:t>“</w:t>
      </w:r>
      <w:r w:rsidRPr="00F70A6E">
        <w:rPr>
          <w:b/>
          <w:bCs/>
          <w:u w:val="single"/>
        </w:rPr>
        <w:t>This people draweth nigh unto me with their mouth, and honoureth me with their lips; but their heart is far from me</w:t>
      </w:r>
      <w:r w:rsidRPr="00E652F5">
        <w:t>.</w:t>
      </w:r>
      <w:r>
        <w:t>”</w:t>
      </w:r>
    </w:p>
    <w:p w14:paraId="12A2F888" w14:textId="77777777" w:rsidR="00294DED" w:rsidRDefault="00294DED" w:rsidP="00294DED">
      <w:r>
        <w:lastRenderedPageBreak/>
        <w:t>This is called hypocrisy. Saying one thing, but doing the opposite, is characteristic of a mind that is not after Christ.</w:t>
      </w:r>
    </w:p>
    <w:p w14:paraId="11253DAB" w14:textId="77777777" w:rsidR="00294DED" w:rsidRDefault="00294DED" w:rsidP="00294DED">
      <w:r w:rsidRPr="008E3672">
        <w:rPr>
          <w:color w:val="FF0000"/>
        </w:rPr>
        <w:t xml:space="preserve">Matthew 23:27 </w:t>
      </w:r>
      <w:r>
        <w:t>“</w:t>
      </w:r>
      <w:r w:rsidRPr="00785743">
        <w:t xml:space="preserve">Woe unto you, scribes and Pharisees, </w:t>
      </w:r>
      <w:r w:rsidRPr="00F70A6E">
        <w:rPr>
          <w:b/>
          <w:bCs/>
          <w:u w:val="single"/>
        </w:rPr>
        <w:t>hypocrites</w:t>
      </w:r>
      <w:r w:rsidRPr="00785743">
        <w:t xml:space="preserve">! for </w:t>
      </w:r>
      <w:r w:rsidRPr="00F70A6E">
        <w:rPr>
          <w:b/>
          <w:bCs/>
          <w:u w:val="single"/>
        </w:rPr>
        <w:t>ye are like unto whited sepulchres, which indeed appear beautiful outward, but are within full of dead men's bones, and of all uncleanness</w:t>
      </w:r>
      <w:r w:rsidRPr="00785743">
        <w:t>.</w:t>
      </w:r>
      <w:r>
        <w:t>”</w:t>
      </w:r>
    </w:p>
    <w:p w14:paraId="5CBB8ECE" w14:textId="77777777" w:rsidR="00294DED" w:rsidRDefault="00294DED" w:rsidP="00294DED">
      <w:r>
        <w:t>This type of mind is mentioned as one of the defining characteristics of people during these end-times.</w:t>
      </w:r>
    </w:p>
    <w:p w14:paraId="22624BD4" w14:textId="77777777" w:rsidR="00294DED" w:rsidRDefault="00294DED" w:rsidP="00294DED">
      <w:r w:rsidRPr="008E3672">
        <w:rPr>
          <w:color w:val="FF0000"/>
        </w:rPr>
        <w:t xml:space="preserve">2 Timothy 3:5 </w:t>
      </w:r>
      <w:r>
        <w:t>“</w:t>
      </w:r>
      <w:r w:rsidRPr="00F70A6E">
        <w:rPr>
          <w:b/>
          <w:bCs/>
          <w:u w:val="single"/>
          <w:lang w:eastAsia="x-none"/>
        </w:rPr>
        <w:t xml:space="preserve">Having a form of </w:t>
      </w:r>
      <w:proofErr w:type="gramStart"/>
      <w:r w:rsidRPr="00F70A6E">
        <w:rPr>
          <w:b/>
          <w:bCs/>
          <w:u w:val="single"/>
          <w:lang w:eastAsia="x-none"/>
        </w:rPr>
        <w:t>godliness, but</w:t>
      </w:r>
      <w:proofErr w:type="gramEnd"/>
      <w:r w:rsidRPr="00F70A6E">
        <w:rPr>
          <w:b/>
          <w:bCs/>
          <w:u w:val="single"/>
          <w:lang w:eastAsia="x-none"/>
        </w:rPr>
        <w:t xml:space="preserve"> denying the power thereof</w:t>
      </w:r>
      <w:r>
        <w:rPr>
          <w:lang w:eastAsia="x-none"/>
        </w:rPr>
        <w:t>: from such turn away.”</w:t>
      </w:r>
    </w:p>
    <w:p w14:paraId="3003D96F" w14:textId="77777777" w:rsidR="00294DED" w:rsidRDefault="00294DED" w:rsidP="00294DED"/>
    <w:p w14:paraId="1EB953DD" w14:textId="77777777" w:rsidR="00294DED" w:rsidRDefault="00294DED" w:rsidP="00294DED">
      <w:r w:rsidRPr="008E3672">
        <w:rPr>
          <w:color w:val="FF0000"/>
        </w:rPr>
        <w:t xml:space="preserve">Luke 12:29-31 </w:t>
      </w:r>
      <w:r>
        <w:t xml:space="preserve">“And seek not </w:t>
      </w:r>
      <w:proofErr w:type="spellStart"/>
      <w:r>
        <w:t>ye</w:t>
      </w:r>
      <w:proofErr w:type="spellEnd"/>
      <w:r>
        <w:t xml:space="preserve"> what ye shall eat, or what ye shall drink, </w:t>
      </w:r>
      <w:r w:rsidRPr="00F70A6E">
        <w:rPr>
          <w:b/>
          <w:bCs/>
          <w:u w:val="single"/>
        </w:rPr>
        <w:t>neither be ye of doubtful mind</w:t>
      </w:r>
      <w:r>
        <w:t xml:space="preserve">. For all these things do the nations of the world seek </w:t>
      </w:r>
      <w:proofErr w:type="gramStart"/>
      <w:r>
        <w:t>after:</w:t>
      </w:r>
      <w:proofErr w:type="gramEnd"/>
      <w:r>
        <w:t xml:space="preserve"> and your Father knoweth that ye have need of these things. But </w:t>
      </w:r>
      <w:r w:rsidRPr="00582687">
        <w:rPr>
          <w:b/>
          <w:bCs/>
          <w:u w:val="single"/>
        </w:rPr>
        <w:t>rather seek ye the kingdom of God; and all these things shall be added unto you</w:t>
      </w:r>
      <w:r>
        <w:t>.”</w:t>
      </w:r>
    </w:p>
    <w:p w14:paraId="46D30546" w14:textId="77777777" w:rsidR="00294DED" w:rsidRDefault="00294DED" w:rsidP="00294DED">
      <w:r>
        <w:t>Jesus carries no doubts in His mind. He is stedfast and unshakable. This is the same mind His people have. They have no doubts the Father will give them all they need.</w:t>
      </w:r>
    </w:p>
    <w:p w14:paraId="287E2CEB" w14:textId="77777777" w:rsidR="00294DED" w:rsidRDefault="00294DED" w:rsidP="00294DED">
      <w:r w:rsidRPr="008E3672">
        <w:rPr>
          <w:color w:val="FF0000"/>
        </w:rPr>
        <w:t xml:space="preserve">Psalm 37:25 </w:t>
      </w:r>
      <w:r>
        <w:t>“</w:t>
      </w:r>
      <w:r>
        <w:rPr>
          <w:lang w:eastAsia="x-none"/>
        </w:rPr>
        <w:t xml:space="preserve">I have been young, and </w:t>
      </w:r>
      <w:r>
        <w:rPr>
          <w:i/>
          <w:iCs/>
          <w:color w:val="757575"/>
          <w:lang w:eastAsia="x-none"/>
        </w:rPr>
        <w:t>now</w:t>
      </w:r>
      <w:r>
        <w:rPr>
          <w:lang w:eastAsia="x-none"/>
        </w:rPr>
        <w:t xml:space="preserve"> am old; </w:t>
      </w:r>
      <w:r w:rsidRPr="00582687">
        <w:rPr>
          <w:b/>
          <w:bCs/>
          <w:u w:val="single"/>
          <w:lang w:eastAsia="x-none"/>
        </w:rPr>
        <w:t>yet have I not seen the righteous forsaken, nor his seed begging bread</w:t>
      </w:r>
      <w:r>
        <w:rPr>
          <w:lang w:eastAsia="x-none"/>
        </w:rPr>
        <w:t>.”</w:t>
      </w:r>
    </w:p>
    <w:p w14:paraId="335F1BDE" w14:textId="5E25C145" w:rsidR="00294DED" w:rsidRDefault="00294DED">
      <w:r w:rsidRPr="008E3672">
        <w:rPr>
          <w:color w:val="FF0000"/>
        </w:rPr>
        <w:t xml:space="preserve">Philippians 4:19 </w:t>
      </w:r>
      <w:r>
        <w:t>“</w:t>
      </w:r>
      <w:r>
        <w:rPr>
          <w:lang w:eastAsia="x-none"/>
        </w:rPr>
        <w:t xml:space="preserve">But </w:t>
      </w:r>
      <w:r w:rsidRPr="00582687">
        <w:rPr>
          <w:b/>
          <w:bCs/>
          <w:u w:val="single"/>
          <w:lang w:eastAsia="x-none"/>
        </w:rPr>
        <w:t>my God shall supply all your need according to his riches in glory by Christ Jesus</w:t>
      </w:r>
      <w:r>
        <w:rPr>
          <w:lang w:eastAsia="x-none"/>
        </w:rPr>
        <w:t>.”</w:t>
      </w:r>
    </w:p>
    <w:sectPr w:rsidR="00294D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DED"/>
    <w:rsid w:val="00294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5CD67"/>
  <w15:chartTrackingRefBased/>
  <w15:docId w15:val="{5DEC659A-BF1A-4DC3-AE9A-95AD85D1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D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2023-07-20T10:36:00Z</dcterms:created>
  <dcterms:modified xsi:type="dcterms:W3CDTF">2023-07-20T10:36:00Z</dcterms:modified>
</cp:coreProperties>
</file>